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31" w:rsidRDefault="00B33D31" w:rsidP="00B33D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ОБЩИНСКИ СЪВЕТ КРИВОДОЛ</w:t>
      </w: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806D3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806D31" w:rsidRDefault="0003420B" w:rsidP="00806D31">
      <w:pPr>
        <w:jc w:val="center"/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</w:pP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Н</w:t>
      </w:r>
      <w:r w:rsidR="00806D31"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 xml:space="preserve"> </w:t>
      </w: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А</w:t>
      </w:r>
      <w:r w:rsidR="00806D31"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 xml:space="preserve"> </w:t>
      </w: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Р</w:t>
      </w:r>
      <w:r w:rsidR="00806D31"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 xml:space="preserve"> </w:t>
      </w: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Е</w:t>
      </w:r>
      <w:r w:rsidR="00806D31"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 xml:space="preserve"> </w:t>
      </w: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Д</w:t>
      </w:r>
      <w:r w:rsidR="00806D31"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 xml:space="preserve"> </w:t>
      </w: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Б</w:t>
      </w:r>
      <w:r w:rsidR="00806D31"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 xml:space="preserve"> </w:t>
      </w: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А</w:t>
      </w:r>
    </w:p>
    <w:p w:rsidR="00806D31" w:rsidRPr="00806D31" w:rsidRDefault="00806D31" w:rsidP="00806D31">
      <w:pPr>
        <w:rPr>
          <w:rFonts w:eastAsia="Times New Roman"/>
          <w:b/>
          <w:bCs/>
          <w:sz w:val="48"/>
          <w:szCs w:val="48"/>
          <w:highlight w:val="white"/>
          <w:shd w:val="clear" w:color="auto" w:fill="FEFEFE"/>
        </w:rPr>
      </w:pPr>
    </w:p>
    <w:p w:rsidR="0003420B" w:rsidRDefault="009F5E39" w:rsidP="00806D31">
      <w:pPr>
        <w:jc w:val="center"/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</w:pPr>
      <w:r w:rsidRPr="00806D31"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  <w:t>№20</w:t>
      </w:r>
    </w:p>
    <w:p w:rsidR="00806D31" w:rsidRPr="00806D31" w:rsidRDefault="00806D31" w:rsidP="00806D31">
      <w:pPr>
        <w:jc w:val="center"/>
        <w:rPr>
          <w:rFonts w:eastAsia="Times New Roman"/>
          <w:b/>
          <w:bCs/>
          <w:sz w:val="72"/>
          <w:szCs w:val="72"/>
          <w:highlight w:val="white"/>
          <w:shd w:val="clear" w:color="auto" w:fill="FEFEFE"/>
        </w:rPr>
      </w:pPr>
    </w:p>
    <w:p w:rsidR="00806D31" w:rsidRPr="00806D31" w:rsidRDefault="00806D31" w:rsidP="00806D31">
      <w:pPr>
        <w:rPr>
          <w:rFonts w:eastAsia="Times New Roman"/>
          <w:b/>
          <w:bCs/>
          <w:sz w:val="48"/>
          <w:szCs w:val="48"/>
          <w:highlight w:val="white"/>
          <w:shd w:val="clear" w:color="auto" w:fill="FEFEFE"/>
        </w:rPr>
      </w:pPr>
    </w:p>
    <w:p w:rsidR="00806D31" w:rsidRDefault="0003420B" w:rsidP="00806D31">
      <w:pPr>
        <w:jc w:val="center"/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</w:pPr>
      <w:r w:rsidRPr="00806D31"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  <w:t xml:space="preserve">ЗА ПРИНУДИТЕЛНОТО ИЗПЪЛНЕНИЕ </w:t>
      </w:r>
    </w:p>
    <w:p w:rsidR="00806D31" w:rsidRDefault="0003420B" w:rsidP="00806D31">
      <w:pPr>
        <w:jc w:val="center"/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</w:pPr>
      <w:r w:rsidRPr="00806D31"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  <w:t>НА ЗАПОВЕДИ</w:t>
      </w:r>
      <w:r w:rsidR="00806D31"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  <w:t xml:space="preserve"> </w:t>
      </w:r>
      <w:r w:rsidRPr="00806D31"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  <w:t xml:space="preserve">ЗА </w:t>
      </w:r>
    </w:p>
    <w:p w:rsidR="00806D31" w:rsidRDefault="0003420B" w:rsidP="00806D31">
      <w:pPr>
        <w:jc w:val="center"/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</w:pPr>
      <w:r w:rsidRPr="00806D31"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  <w:t>ПРЕМАХВАНЕ НА НЕЗАКОННИ</w:t>
      </w:r>
    </w:p>
    <w:p w:rsidR="00806D31" w:rsidRPr="00806D31" w:rsidRDefault="0003420B" w:rsidP="00806D31">
      <w:pPr>
        <w:jc w:val="center"/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</w:pPr>
      <w:r w:rsidRPr="00806D31"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  <w:t xml:space="preserve"> И ОПАСНИ</w:t>
      </w:r>
    </w:p>
    <w:p w:rsidR="0003420B" w:rsidRPr="00806D31" w:rsidRDefault="0003420B" w:rsidP="00806D31">
      <w:pPr>
        <w:jc w:val="center"/>
        <w:rPr>
          <w:rFonts w:eastAsia="Times New Roman"/>
          <w:sz w:val="44"/>
          <w:szCs w:val="44"/>
          <w:highlight w:val="white"/>
          <w:shd w:val="clear" w:color="auto" w:fill="FEFEFE"/>
        </w:rPr>
      </w:pPr>
      <w:r w:rsidRPr="00806D31">
        <w:rPr>
          <w:rFonts w:eastAsia="Times New Roman"/>
          <w:b/>
          <w:bCs/>
          <w:sz w:val="44"/>
          <w:szCs w:val="44"/>
          <w:highlight w:val="white"/>
          <w:shd w:val="clear" w:color="auto" w:fill="FEFEFE"/>
        </w:rPr>
        <w:t>СТРОЕЖИ ИЛИ ЧАСТИ ОТ ТЯХ</w:t>
      </w:r>
    </w:p>
    <w:p w:rsidR="0003420B" w:rsidRPr="00E273F6" w:rsidRDefault="0003420B" w:rsidP="0003420B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806D31" w:rsidRDefault="0003420B" w:rsidP="00806D31">
      <w:pPr>
        <w:widowControl/>
        <w:autoSpaceDE/>
        <w:autoSpaceDN/>
        <w:adjustRightInd/>
        <w:jc w:val="both"/>
        <w:rPr>
          <w:rFonts w:eastAsia="Times New Roman"/>
          <w:bCs/>
          <w:i/>
          <w:sz w:val="28"/>
          <w:szCs w:val="28"/>
          <w:lang w:eastAsia="en-US"/>
        </w:rPr>
      </w:pPr>
      <w:r w:rsidRPr="00806D31">
        <w:rPr>
          <w:rFonts w:eastAsia="Times New Roman"/>
          <w:bCs/>
          <w:i/>
          <w:sz w:val="28"/>
          <w:szCs w:val="28"/>
          <w:lang w:eastAsia="en-US"/>
        </w:rPr>
        <w:t>(Настоящата нар</w:t>
      </w:r>
      <w:r w:rsidR="00806D31" w:rsidRPr="00806D31">
        <w:rPr>
          <w:rFonts w:eastAsia="Times New Roman"/>
          <w:bCs/>
          <w:i/>
          <w:sz w:val="28"/>
          <w:szCs w:val="28"/>
          <w:lang w:eastAsia="en-US"/>
        </w:rPr>
        <w:t>едба е приета на основание  чл.21, ал.</w:t>
      </w:r>
      <w:r w:rsidRPr="00806D31">
        <w:rPr>
          <w:rFonts w:eastAsia="Times New Roman"/>
          <w:bCs/>
          <w:i/>
          <w:sz w:val="28"/>
          <w:szCs w:val="28"/>
          <w:lang w:eastAsia="en-US"/>
        </w:rPr>
        <w:t>2 от Закона за местното самоуправление и местната администрация(ЗМСМА) и на чл. 225а, ал. 3 от Закона за устройство</w:t>
      </w:r>
      <w:r w:rsidR="00806D31" w:rsidRPr="00806D31">
        <w:rPr>
          <w:rFonts w:eastAsia="Times New Roman"/>
          <w:bCs/>
          <w:i/>
          <w:sz w:val="28"/>
          <w:szCs w:val="28"/>
          <w:lang w:eastAsia="en-US"/>
        </w:rPr>
        <w:t xml:space="preserve"> на територията(ЗУТ) </w:t>
      </w:r>
      <w:r w:rsidRPr="00806D31">
        <w:rPr>
          <w:rFonts w:eastAsia="Times New Roman"/>
          <w:bCs/>
          <w:i/>
          <w:sz w:val="28"/>
          <w:szCs w:val="28"/>
          <w:lang w:eastAsia="en-US"/>
        </w:rPr>
        <w:t xml:space="preserve"> с Решение №</w:t>
      </w:r>
      <w:r w:rsidR="00806D31" w:rsidRPr="00806D31">
        <w:rPr>
          <w:rFonts w:eastAsia="Times New Roman"/>
          <w:bCs/>
          <w:i/>
          <w:sz w:val="28"/>
          <w:szCs w:val="28"/>
          <w:lang w:eastAsia="en-US"/>
        </w:rPr>
        <w:t xml:space="preserve">72 </w:t>
      </w:r>
      <w:r w:rsidRPr="00806D31">
        <w:rPr>
          <w:rFonts w:eastAsia="Times New Roman"/>
          <w:bCs/>
          <w:i/>
          <w:sz w:val="28"/>
          <w:szCs w:val="28"/>
          <w:lang w:eastAsia="en-US"/>
        </w:rPr>
        <w:t xml:space="preserve">по Протокол № </w:t>
      </w:r>
      <w:r w:rsidR="00806D31" w:rsidRPr="00806D31">
        <w:rPr>
          <w:rFonts w:eastAsia="Times New Roman"/>
          <w:bCs/>
          <w:i/>
          <w:sz w:val="28"/>
          <w:szCs w:val="28"/>
          <w:lang w:eastAsia="en-US"/>
        </w:rPr>
        <w:t xml:space="preserve">11 </w:t>
      </w:r>
      <w:r w:rsidRPr="00806D31">
        <w:rPr>
          <w:rFonts w:eastAsia="Times New Roman"/>
          <w:bCs/>
          <w:i/>
          <w:sz w:val="28"/>
          <w:szCs w:val="28"/>
          <w:lang w:eastAsia="en-US"/>
        </w:rPr>
        <w:t xml:space="preserve">от </w:t>
      </w:r>
      <w:r w:rsidR="00806D31" w:rsidRPr="00806D31">
        <w:rPr>
          <w:rFonts w:eastAsia="Times New Roman"/>
          <w:bCs/>
          <w:i/>
          <w:sz w:val="28"/>
          <w:szCs w:val="28"/>
          <w:lang w:eastAsia="en-US"/>
        </w:rPr>
        <w:t>06.04.</w:t>
      </w:r>
      <w:r w:rsidRPr="00806D31">
        <w:rPr>
          <w:rFonts w:eastAsia="Times New Roman"/>
          <w:bCs/>
          <w:i/>
          <w:sz w:val="28"/>
          <w:szCs w:val="28"/>
          <w:lang w:eastAsia="en-US"/>
        </w:rPr>
        <w:t>2016 г. на Общински съвет - Криводол)</w:t>
      </w:r>
    </w:p>
    <w:p w:rsidR="0003420B" w:rsidRPr="00E273F6" w:rsidRDefault="0003420B" w:rsidP="00806D31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806D31" w:rsidRDefault="00806D31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261EFF" w:rsidRDefault="009514F0" w:rsidP="007E6B4E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 ЗА ПРИНУДИТЕЛНОТО ИЗПЪЛНЕНИЕ НА ЗАПОВЕДИ ЗА ПРЕМАХВАНЕ НА НЕЗАКОННИ</w:t>
      </w:r>
      <w:r w:rsidR="00000505"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И ОПАСНИ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СТРОЕЖИ ИЛИ ЧАСТИ ОТ ТЯХ </w:t>
      </w:r>
    </w:p>
    <w:p w:rsidR="00261EFF" w:rsidRDefault="009514F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261EFF" w:rsidRPr="009C42C1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(1) С тази наредба се уреждат условията и редът за принудително изпълнение на заповеди за премахване на незаконни строежи или части от тях</w:t>
      </w:r>
      <w:r w:rsidR="009C42C1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По реда на тази наредба принудително се изпълняват и разпореждания за поправяне или възстановяване на строежи, части от тях или отделни видове строителни работи.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Тази наредба</w:t>
      </w:r>
      <w:r w:rsidRPr="009C42C1"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 прилага за следните строежи:</w:t>
      </w:r>
    </w:p>
    <w:p w:rsidR="00261EFF" w:rsidRPr="009C42C1" w:rsidRDefault="009C42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 w:rsidR="009514F0"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. от четвърта, пета и шеста категория по чл. 137, ал. 1, т. 4, 5 и 6 ЗУТ;</w:t>
      </w:r>
    </w:p>
    <w:p w:rsidR="00261EFF" w:rsidRPr="009C42C1" w:rsidRDefault="009C42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 w:rsidR="009514F0"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 по чл.195, ал.6 от ЗУТ</w:t>
      </w:r>
    </w:p>
    <w:p w:rsidR="00261EFF" w:rsidRPr="009C42C1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Към принудително изпълнение на заповеди по чл. 225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ал. 1 ЗУТ за премахване на незаконни строежи или части от тях се пристъпва, когато същите не са изпълнени доброволно от адресата/адресатите на заповедта в определения с нея срок за доброволно изпълнение.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РЕД И НАЧИН ЗА ПРЕМАХВАНЕ НА НЕЗАКОННИТЕ СТРОЕЖИ</w:t>
      </w: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(1) В тридневен срок след изтичане на срока за доброволно изпълнение, определен със заповедта за премахване, се извършва проверка по изпълнението на местостроежа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за което 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>се съставя констативен протокол</w:t>
      </w:r>
      <w:r w:rsidR="00425849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констатирано неизпълнение на заповедта се пристъпва към действия по принудителното й изпълнение.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A42E5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5. 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>(1) В едномесечен срок от съставянето на протокола по чл. 4, ал. 1 се пристъпва към обявяване на покана за откриване на процедура  по Закона за обществените поръчки (ЗОП).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F24CE" w:rsidRDefault="009514F0" w:rsidP="000A42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6. </w:t>
      </w:r>
      <w:r w:rsidR="009F24CE">
        <w:rPr>
          <w:rFonts w:eastAsia="Times New Roman"/>
          <w:sz w:val="24"/>
          <w:szCs w:val="24"/>
          <w:highlight w:val="white"/>
          <w:shd w:val="clear" w:color="auto" w:fill="FEFEFE"/>
        </w:rPr>
        <w:t>След определяне на изпълнител на обществената поръчка</w:t>
      </w:r>
      <w:r w:rsidR="00950426">
        <w:rPr>
          <w:rFonts w:eastAsia="Times New Roman"/>
          <w:sz w:val="24"/>
          <w:szCs w:val="24"/>
          <w:highlight w:val="white"/>
          <w:shd w:val="clear" w:color="auto" w:fill="FEFEFE"/>
        </w:rPr>
        <w:t>, същият представя конструктивен проект за премахване, план за безопасност и здраве, план за управление на отпадъците,</w:t>
      </w:r>
      <w:r w:rsidR="00950426" w:rsidRPr="009504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50426">
        <w:rPr>
          <w:rFonts w:eastAsia="Times New Roman"/>
          <w:sz w:val="24"/>
          <w:szCs w:val="24"/>
          <w:highlight w:val="white"/>
          <w:shd w:val="clear" w:color="auto" w:fill="FEFEFE"/>
        </w:rPr>
        <w:t>начина на изпълнение на премахването, срока за изпълнение и количествено-стойностна сметка.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7. </w:t>
      </w:r>
      <w:r w:rsidR="00950426">
        <w:rPr>
          <w:rFonts w:eastAsia="Times New Roman"/>
          <w:sz w:val="24"/>
          <w:szCs w:val="24"/>
          <w:highlight w:val="white"/>
          <w:shd w:val="clear" w:color="auto" w:fill="FEFEFE"/>
        </w:rPr>
        <w:t>В едномесечен срок Кмета на Общината с отделна заповед определя датата и часа на принудителното изпълнение, за което уведомява всички заинтересувани лица.</w:t>
      </w:r>
    </w:p>
    <w:p w:rsidR="00950426" w:rsidRDefault="0095042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Pr="00C73026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8. 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(1)На определената дата и час изпълнителя и в присъствието на представители на общинската администрация, на експлоатационните предприятия и органите на Министерството на вътрешните работи съставят протокол за състоянието на незаконния строеж преди започването на </w:t>
      </w:r>
      <w:r w:rsidR="00C73026"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 изпълнение на заповедта за премахване .</w:t>
      </w:r>
    </w:p>
    <w:p w:rsidR="00C73026" w:rsidRPr="00C73026" w:rsidRDefault="00C7302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Във връзка с изискванията за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безопасност при 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принудителното изпълнение на заповеди за премахване на незаконни строежи или части от тях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 група установява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че строежът е/не е опразнен от строителна механизация, хора, пожаро- и взривоопасни материали, горива и 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смазочни материали, вещества с абразивно действие и други общоопасни средства, малотрайни продукти и материали, оборудване на собственика на строежа и др. в срока за доброволно изпълнение.</w:t>
      </w:r>
    </w:p>
    <w:p w:rsidR="00C73026" w:rsidRPr="00C73026" w:rsidRDefault="00C7302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</w:t>
      </w:r>
      <w:r w:rsidR="00C73026"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>(1) В случаите, когато строежът не е освободен доброволно от наличните малотрайни, пожаро- и взривоопасни материали, продукти, химически вещества, съоръжения, обзавеждане, оборудване и друго движимо имущество, се пристъпва към принудително освобождаване на строежа от изпълнителя по местонахождението на недвижимия имот със съдействието</w:t>
      </w:r>
      <w:r w:rsidR="00B7662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B76621"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 на вътрешните работи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>, при необходимост.</w:t>
      </w:r>
    </w:p>
    <w:p w:rsidR="00B76621" w:rsidRDefault="00B76621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Изнесеното движимо имущество по ал. 1 се оставя на временно съхранение в помещение, определено от кмета на общината, като за наличността му от служителите на общината се съставя опис за вида, количеството и състоянието му при изнасянето.</w:t>
      </w:r>
    </w:p>
    <w:p w:rsidR="00B76621" w:rsidRDefault="00B76621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Извършените разходи по ал. 1</w:t>
      </w:r>
      <w:r w:rsidR="009A3E0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премахването на незаконния строеж,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са за сметка на адресата/адресатите на заповедта и се събират по реда на чл. 1</w:t>
      </w:r>
      <w:r w:rsidR="0099025E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 органите на общинската</w:t>
      </w:r>
      <w:r w:rsidR="009A3E0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администрация или кредиторът</w:t>
      </w:r>
      <w:r w:rsidR="002C04B5">
        <w:rPr>
          <w:rFonts w:eastAsia="Times New Roman"/>
          <w:sz w:val="24"/>
          <w:szCs w:val="24"/>
          <w:highlight w:val="white"/>
          <w:shd w:val="clear" w:color="auto" w:fill="FEFEFE"/>
        </w:rPr>
        <w:t>- изпълнителят на 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76621" w:rsidRDefault="009514F0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10. </w:t>
      </w:r>
      <w:r w:rsidR="00B76621">
        <w:rPr>
          <w:rFonts w:eastAsia="Times New Roman"/>
          <w:sz w:val="24"/>
          <w:szCs w:val="24"/>
          <w:highlight w:val="white"/>
          <w:shd w:val="clear" w:color="auto" w:fill="FEFEFE"/>
        </w:rPr>
        <w:t>(1) Премахването на незаконния строеж се ръководи от представител на изпълнителя, който е технически правоспособно лице, и се извършва съгласно представен  с заверен от Кмета на общината проект,  както и след преустановено захранване с вода, електрическа енергия, топлинна енергия, отвеждане на отпадъчните води и др.</w:t>
      </w:r>
    </w:p>
    <w:p w:rsidR="00B76621" w:rsidRDefault="00B76621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процеса на премахване изпълнителят е длъжен да спазва нормите по противопожарна безопасност, хигиена и безопасност на труда, като носи отговорност за причинени материални щети и увреждане на трети лица.</w:t>
      </w:r>
    </w:p>
    <w:p w:rsidR="00B76621" w:rsidRDefault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11. </w:t>
      </w:r>
      <w:r w:rsidR="009C558B"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 почистване на строителната площадка от строителните отпадъци, получени при премахването на незаконен строеж, и възстановяването на терена се извършва от изпълнителя съгласно плана за управление на отпадъците и Наредбата за управление на строителните отпадъци и за влагане на рециклирани строителни материали.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12. </w:t>
      </w:r>
      <w:r w:rsidR="009C558B">
        <w:rPr>
          <w:rFonts w:eastAsia="Times New Roman"/>
          <w:sz w:val="24"/>
          <w:szCs w:val="24"/>
          <w:highlight w:val="white"/>
          <w:shd w:val="clear" w:color="auto" w:fill="FEFEFE"/>
        </w:rPr>
        <w:t>(1) След изпълнението на заповедта за принудително премахване на незаконния строеж се съставя протокол за отбелязване в кадастъра.</w:t>
      </w:r>
    </w:p>
    <w:p w:rsidR="00261EFF" w:rsidRDefault="009C558B" w:rsidP="009C558B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ab/>
        <w:t xml:space="preserve"> (2) След окончателното почистване на строителната площадка от строителните отпадъци, получени при премахването на незаконен строеж, и възстановяването на терена се извършва приемане от органите на общинската администрация.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13.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При изпълнение на заповедта за премахване на незаконния строеж органите на общинската администрация имат правата, посочени в чл. 223, ал. 3, ал.4, ал.5, ал.6, ал.7 и ал.8 от ЗУТ.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65EC7" w:rsidRDefault="00365EC7" w:rsidP="00365EC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РЕД ЗА ВЗЕМАНИЯ ПО НАПРАВЕНИТЕ РАЗХОДИ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14.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(1) За извършените разходи по премахването</w:t>
      </w:r>
      <w:r w:rsidR="005C0DF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въз основа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5C0DF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 влязла в сила заповед за премахване, </w:t>
      </w:r>
      <w:r w:rsidR="00E962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 в процеса се издава заповед за незабавно изпълнение по реда на чл. 418 от Гражданскопроцесуалния кодекс.</w:t>
      </w:r>
    </w:p>
    <w:p w:rsidR="00365EC7" w:rsidRDefault="00365EC7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Когато извършителят на незаконния строеж е неизвестен, разходите по премахването са за сметка на общинският бюджет.</w:t>
      </w:r>
    </w:p>
    <w:p w:rsidR="008E138B" w:rsidRDefault="009514F0" w:rsidP="006E6905">
      <w:pPr>
        <w:spacing w:before="240" w:after="24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Допълнителни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261EFF" w:rsidRDefault="006E6905" w:rsidP="0003420B">
      <w:pPr>
        <w:spacing w:before="240" w:after="24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ab/>
      </w:r>
      <w:r w:rsidR="009514F0">
        <w:rPr>
          <w:rFonts w:eastAsia="Times New Roman"/>
          <w:sz w:val="24"/>
          <w:szCs w:val="24"/>
          <w:highlight w:val="white"/>
          <w:shd w:val="clear" w:color="auto" w:fill="FEFEFE"/>
        </w:rPr>
        <w:t>§ 1. "Премахване на незаконен строеж" представлява р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азрушаването му до кота терен и окончателното почистване на строителната площадка от строителните отпадъци</w:t>
      </w:r>
      <w:r w:rsidR="009514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при спазване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на действащите нормативни и поднормативни актове</w:t>
      </w:r>
      <w:r w:rsidR="009514F0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365EC7" w:rsidRDefault="009514F0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(1) "Адресат/адресати на заповедта" са физически или юридически лица, които могат да бъдат собственикът на терена, лице с ограничено вещно право или извършителят на незаконния строеж, спрямо които се създава задължение за премахване на незаконния строеж със заповедта по чл. 225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, ал. 1 ЗУТ и се определя срок за доброволно изпълнение.</w:t>
      </w:r>
    </w:p>
    <w:p w:rsidR="00365EC7" w:rsidRDefault="00365EC7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случай на смърт на някои от посочените в чл. 225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ал.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 лица отговорността се поема от техните наследници съгласно Закона за наследството.</w:t>
      </w:r>
    </w:p>
    <w:p w:rsidR="00365EC7" w:rsidRDefault="00365EC7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В случай че някои от лицата, посочени в чл. 225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ал.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ЗУТ, са съпрузи, същите отговарят солидарно за направените разходи по принудителното изпълнение на заповедта за премахване.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При частично премахване на незаконен строеж, се изготвя конструктивен проект от правоспособен инженер-конструктор за укрепване на строежа.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"Изпълнител" по смисъла на тази наредба е лице, на което е възложено изпълнението на премахването на незаконния строеж.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000505" w:rsidP="00000505">
      <w:pPr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</w:p>
    <w:p w:rsidR="00000505" w:rsidRDefault="00000505" w:rsidP="00000505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Pr="009A3EEA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 се издава на основание чл. 225</w:t>
      </w:r>
      <w:r w:rsidR="009A3EEA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ал. </w:t>
      </w:r>
      <w:r w:rsidR="009A3EEA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от 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ЗУТ.</w:t>
      </w:r>
    </w:p>
    <w:p w:rsidR="00261EFF" w:rsidRPr="009A3EEA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Pr="009A3EEA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Наредбата влиза в сила от деня на </w:t>
      </w:r>
      <w:r w:rsidR="00B70ACB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 и от Общински съвет</w:t>
      </w:r>
      <w:r w:rsidR="009A3EEA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гр.Криводол.</w:t>
      </w:r>
      <w:r w:rsidR="00B70ACB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261EFF" w:rsidRPr="009A3EEA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806D31" w:rsidRPr="00806D31" w:rsidRDefault="00806D31" w:rsidP="00806D31">
      <w:pPr>
        <w:widowControl/>
        <w:autoSpaceDE/>
        <w:autoSpaceDN/>
        <w:adjustRightInd/>
        <w:jc w:val="both"/>
        <w:rPr>
          <w:rFonts w:eastAsia="Times New Roman"/>
          <w:bCs/>
          <w:i/>
          <w:sz w:val="24"/>
          <w:szCs w:val="24"/>
          <w:lang w:eastAsia="en-US"/>
        </w:rPr>
      </w:pPr>
      <w:r w:rsidRPr="00806D31">
        <w:rPr>
          <w:rFonts w:eastAsia="Times New Roman"/>
          <w:bCs/>
          <w:i/>
          <w:sz w:val="24"/>
          <w:szCs w:val="24"/>
          <w:lang w:eastAsia="en-US"/>
        </w:rPr>
        <w:t>(Настоящата наредба е приета на основание  чл.21, ал.2 от Закона за местното самоуправление и местната администрация(ЗМСМА) и на чл. 225а, ал. 3 от Закона за устройство на територията(ЗУТ)  с Решение №72 по Протокол № 11 от 06.04.2016 г. на Общински съвет - Криводол)</w:t>
      </w:r>
    </w:p>
    <w:p w:rsidR="00806D31" w:rsidRPr="00E273F6" w:rsidRDefault="00806D31" w:rsidP="00806D31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en-US"/>
        </w:rPr>
      </w:pPr>
    </w:p>
    <w:p w:rsidR="00E273F6" w:rsidRPr="00E273F6" w:rsidRDefault="00E273F6" w:rsidP="00E273F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E273F6">
        <w:rPr>
          <w:rFonts w:eastAsia="Times New Roman"/>
          <w:b/>
          <w:sz w:val="28"/>
          <w:szCs w:val="28"/>
          <w:lang w:eastAsia="en-US"/>
        </w:rPr>
        <w:t xml:space="preserve">      </w:t>
      </w:r>
      <w:r w:rsidRPr="00E273F6">
        <w:rPr>
          <w:rFonts w:eastAsia="Times New Roman"/>
          <w:b/>
          <w:sz w:val="28"/>
          <w:szCs w:val="28"/>
          <w:lang w:eastAsia="en-US"/>
        </w:rPr>
        <w:tab/>
      </w:r>
      <w:r w:rsidRPr="00E273F6">
        <w:rPr>
          <w:rFonts w:eastAsia="Times New Roman"/>
          <w:b/>
          <w:sz w:val="28"/>
          <w:szCs w:val="28"/>
          <w:lang w:eastAsia="en-US"/>
        </w:rPr>
        <w:tab/>
      </w: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sectPr w:rsidR="00E273F6" w:rsidSect="00261EFF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18C6"/>
    <w:multiLevelType w:val="hybridMultilevel"/>
    <w:tmpl w:val="4900D55C"/>
    <w:lvl w:ilvl="0" w:tplc="1A9046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41"/>
    <w:rsid w:val="00000505"/>
    <w:rsid w:val="0003420B"/>
    <w:rsid w:val="000A42E5"/>
    <w:rsid w:val="000D5C73"/>
    <w:rsid w:val="000E2D3C"/>
    <w:rsid w:val="001D6A0C"/>
    <w:rsid w:val="00261EFF"/>
    <w:rsid w:val="002C04B5"/>
    <w:rsid w:val="00365EC7"/>
    <w:rsid w:val="00425849"/>
    <w:rsid w:val="00497F36"/>
    <w:rsid w:val="005C0DF3"/>
    <w:rsid w:val="006E6905"/>
    <w:rsid w:val="007E6B4E"/>
    <w:rsid w:val="00806D31"/>
    <w:rsid w:val="00850485"/>
    <w:rsid w:val="008E138B"/>
    <w:rsid w:val="008E6124"/>
    <w:rsid w:val="00950426"/>
    <w:rsid w:val="009514F0"/>
    <w:rsid w:val="0099025E"/>
    <w:rsid w:val="009A3E06"/>
    <w:rsid w:val="009A3EEA"/>
    <w:rsid w:val="009C42C1"/>
    <w:rsid w:val="009C558B"/>
    <w:rsid w:val="009F24CE"/>
    <w:rsid w:val="009F5E39"/>
    <w:rsid w:val="00A233AA"/>
    <w:rsid w:val="00B33D31"/>
    <w:rsid w:val="00B70ACB"/>
    <w:rsid w:val="00B76621"/>
    <w:rsid w:val="00C15F85"/>
    <w:rsid w:val="00C43FB6"/>
    <w:rsid w:val="00C73026"/>
    <w:rsid w:val="00D24D19"/>
    <w:rsid w:val="00D43136"/>
    <w:rsid w:val="00D6455D"/>
    <w:rsid w:val="00DE5AD8"/>
    <w:rsid w:val="00E273F6"/>
    <w:rsid w:val="00E962C0"/>
    <w:rsid w:val="00ED10A2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B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Нанков</dc:creator>
  <cp:lastModifiedBy>boika</cp:lastModifiedBy>
  <cp:revision>28</cp:revision>
  <cp:lastPrinted>2016-04-06T08:25:00Z</cp:lastPrinted>
  <dcterms:created xsi:type="dcterms:W3CDTF">2015-05-27T12:52:00Z</dcterms:created>
  <dcterms:modified xsi:type="dcterms:W3CDTF">2016-04-06T08:25:00Z</dcterms:modified>
</cp:coreProperties>
</file>