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D041B2" w:rsidP="00011116">
      <w:pPr>
        <w:spacing w:before="120" w:after="120"/>
        <w:ind w:firstLine="567"/>
        <w:jc w:val="both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На основание чл. 35, ал. 1 от ЗОС;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E33435">
        <w:rPr>
          <w:color w:val="000000"/>
          <w:sz w:val="24"/>
          <w:szCs w:val="24"/>
          <w:lang w:val="bg-BG"/>
        </w:rPr>
        <w:t>01</w:t>
      </w:r>
      <w:proofErr w:type="spellEnd"/>
      <w:r w:rsidRPr="00E33435">
        <w:rPr>
          <w:color w:val="000000"/>
          <w:sz w:val="24"/>
          <w:szCs w:val="24"/>
          <w:lang w:val="bg-BG"/>
        </w:rPr>
        <w:t>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309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>
        <w:rPr>
          <w:sz w:val="24"/>
          <w:szCs w:val="24"/>
          <w:lang w:val="bg-BG"/>
        </w:rPr>
        <w:t>234</w:t>
      </w:r>
      <w:r w:rsidR="002017BB" w:rsidRPr="0000721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E72BAC" w:rsidRPr="00E72BAC" w:rsidRDefault="00E72BAC" w:rsidP="00E72BAC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E72BAC">
        <w:rPr>
          <w:sz w:val="24"/>
          <w:szCs w:val="24"/>
          <w:lang w:val="bg-BG"/>
        </w:rPr>
        <w:t xml:space="preserve">незастроен УПИ III, в кв. 142, с площ от 946,00 кв. м. по регулационния план на гр.Криводол, </w:t>
      </w:r>
      <w:proofErr w:type="spellStart"/>
      <w:r w:rsidRPr="00E72BAC">
        <w:rPr>
          <w:sz w:val="24"/>
          <w:szCs w:val="24"/>
          <w:lang w:val="bg-BG"/>
        </w:rPr>
        <w:t>обл</w:t>
      </w:r>
      <w:proofErr w:type="spellEnd"/>
      <w:r w:rsidRPr="00E72BAC">
        <w:rPr>
          <w:sz w:val="24"/>
          <w:szCs w:val="24"/>
          <w:lang w:val="bg-BG"/>
        </w:rPr>
        <w:t xml:space="preserve">. Враца,  за който е съставен АОС 699/25.03.2004 г., вписан в Служба по вписванията Враца с вх. рег. № 1647/05.04.2022 г., акт № 79, том 5, </w:t>
      </w:r>
      <w:proofErr w:type="spellStart"/>
      <w:r w:rsidRPr="00E72BAC">
        <w:rPr>
          <w:sz w:val="24"/>
          <w:szCs w:val="24"/>
          <w:lang w:val="bg-BG"/>
        </w:rPr>
        <w:t>дв</w:t>
      </w:r>
      <w:proofErr w:type="spellEnd"/>
      <w:r w:rsidRPr="00E72BAC">
        <w:rPr>
          <w:sz w:val="24"/>
          <w:szCs w:val="24"/>
          <w:lang w:val="bg-BG"/>
        </w:rPr>
        <w:t>.р. 1647, с начална, тръжна, продажна цена от 9 640,00 лв. /девет хиляди шестстотин и четиридесет лева/  съгласно Решение № 309 по  Протокол № 36 от 29.04.2022 г. на Общински съвет Криводол..</w:t>
      </w:r>
    </w:p>
    <w:p w:rsidR="00E72BAC" w:rsidRPr="00E72BAC" w:rsidRDefault="00E72BAC" w:rsidP="00E72BAC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ab/>
        <w:t>ІІ.</w:t>
      </w:r>
      <w:r w:rsidRPr="00E72BAC">
        <w:rPr>
          <w:bCs/>
          <w:sz w:val="24"/>
          <w:szCs w:val="24"/>
          <w:lang w:val="bg-BG"/>
        </w:rPr>
        <w:t xml:space="preserve"> </w:t>
      </w:r>
      <w:r w:rsidRPr="00E72BAC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E72BAC">
        <w:rPr>
          <w:b/>
          <w:bCs/>
          <w:sz w:val="24"/>
          <w:szCs w:val="24"/>
        </w:rPr>
        <w:t xml:space="preserve"> </w:t>
      </w:r>
      <w:r w:rsidRPr="00E72BAC">
        <w:rPr>
          <w:b/>
          <w:bCs/>
          <w:sz w:val="24"/>
          <w:szCs w:val="24"/>
          <w:lang w:val="bg-BG"/>
        </w:rPr>
        <w:t xml:space="preserve">14.06.2022 г., от 09.00 часа за имота описан в т. I от тази заповед. </w:t>
      </w:r>
    </w:p>
    <w:p w:rsidR="00E72BAC" w:rsidRPr="00E72BAC" w:rsidRDefault="00E72BAC" w:rsidP="00E72BAC">
      <w:pPr>
        <w:ind w:firstLine="710"/>
        <w:jc w:val="both"/>
        <w:rPr>
          <w:bCs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 xml:space="preserve">ІІІ. </w:t>
      </w:r>
      <w:r w:rsidRPr="00E72BAC">
        <w:rPr>
          <w:bCs/>
          <w:sz w:val="24"/>
          <w:szCs w:val="24"/>
          <w:lang w:val="bg-BG"/>
        </w:rPr>
        <w:t xml:space="preserve">В случай, че </w:t>
      </w:r>
      <w:r w:rsidRPr="00E72BAC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E72BAC">
        <w:rPr>
          <w:b/>
          <w:bCs/>
          <w:sz w:val="24"/>
          <w:szCs w:val="24"/>
          <w:lang w:val="bg-BG"/>
        </w:rPr>
        <w:t xml:space="preserve">11.00 </w:t>
      </w:r>
      <w:r w:rsidRPr="00E72BAC">
        <w:rPr>
          <w:b/>
          <w:sz w:val="24"/>
          <w:szCs w:val="24"/>
          <w:lang w:val="bg-BG"/>
        </w:rPr>
        <w:t>ч.</w:t>
      </w:r>
      <w:r w:rsidRPr="00E72BAC">
        <w:rPr>
          <w:sz w:val="24"/>
          <w:szCs w:val="24"/>
          <w:lang w:val="bg-BG"/>
        </w:rPr>
        <w:t xml:space="preserve"> на </w:t>
      </w:r>
      <w:r w:rsidRPr="00E72BAC">
        <w:rPr>
          <w:b/>
          <w:bCs/>
          <w:sz w:val="24"/>
          <w:szCs w:val="24"/>
          <w:lang w:val="bg-BG"/>
        </w:rPr>
        <w:t xml:space="preserve">14.06.2022 г. </w:t>
      </w:r>
      <w:r w:rsidRPr="00E72BAC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начална, продажна, тръжна цена плюс една стъпка.</w:t>
      </w:r>
    </w:p>
    <w:p w:rsidR="00E72BAC" w:rsidRPr="00E72BAC" w:rsidRDefault="00E72BAC" w:rsidP="00E72BAC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 xml:space="preserve">ІV. Определям мястото на провеждане на публичния търг с явно наддаване в заседателната зала на Община Криводол, намираща се в сградата на Общинската администрация в гр. Криводол, </w:t>
      </w:r>
      <w:proofErr w:type="spellStart"/>
      <w:r w:rsidRPr="00E72BAC">
        <w:rPr>
          <w:b/>
          <w:bCs/>
          <w:sz w:val="24"/>
          <w:szCs w:val="24"/>
          <w:lang w:val="bg-BG"/>
        </w:rPr>
        <w:t>обл</w:t>
      </w:r>
      <w:proofErr w:type="spellEnd"/>
      <w:r w:rsidRPr="00E72BAC">
        <w:rPr>
          <w:b/>
          <w:bCs/>
          <w:sz w:val="24"/>
          <w:szCs w:val="24"/>
          <w:lang w:val="bg-BG"/>
        </w:rPr>
        <w:t xml:space="preserve">. Враца, ул. „Освобождение” 13, при строго спазване на всички противоепидемични мерки за опазване здравето на участниците.  </w:t>
      </w:r>
    </w:p>
    <w:p w:rsidR="00E72BAC" w:rsidRPr="00E72BAC" w:rsidRDefault="00E72BAC" w:rsidP="00E72BAC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964,00 лв. /деветстотин шестдесет и четири лева/. </w:t>
      </w:r>
      <w:r w:rsidRPr="00E72BAC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E72BAC">
        <w:rPr>
          <w:bCs/>
          <w:sz w:val="24"/>
          <w:szCs w:val="24"/>
          <w:lang w:val="bg-BG"/>
        </w:rPr>
        <w:t>набирателна</w:t>
      </w:r>
      <w:proofErr w:type="spellEnd"/>
      <w:r w:rsidRPr="00E72BAC">
        <w:rPr>
          <w:bCs/>
          <w:sz w:val="24"/>
          <w:szCs w:val="24"/>
          <w:lang w:val="bg-BG"/>
        </w:rPr>
        <w:t xml:space="preserve"> сметка на Общината </w:t>
      </w:r>
      <w:r w:rsidRPr="00E72BAC">
        <w:rPr>
          <w:sz w:val="24"/>
          <w:szCs w:val="24"/>
          <w:lang w:val="bg-BG" w:eastAsia="bg-BG"/>
        </w:rPr>
        <w:t>IBAN-BG</w:t>
      </w:r>
      <w:r w:rsidRPr="00E72BAC">
        <w:rPr>
          <w:sz w:val="24"/>
          <w:szCs w:val="24"/>
          <w:lang w:val="en-US" w:eastAsia="bg-BG"/>
        </w:rPr>
        <w:t>51</w:t>
      </w:r>
      <w:r w:rsidRPr="00E72BAC">
        <w:rPr>
          <w:sz w:val="24"/>
          <w:szCs w:val="24"/>
          <w:lang w:val="bg-BG" w:eastAsia="bg-BG"/>
        </w:rPr>
        <w:t>SOMB9130</w:t>
      </w:r>
      <w:r w:rsidRPr="00E72BAC">
        <w:rPr>
          <w:sz w:val="24"/>
          <w:szCs w:val="24"/>
          <w:lang w:val="en-US" w:eastAsia="bg-BG"/>
        </w:rPr>
        <w:t>3</w:t>
      </w:r>
      <w:r w:rsidRPr="00E72BAC">
        <w:rPr>
          <w:sz w:val="24"/>
          <w:szCs w:val="24"/>
          <w:lang w:val="bg-BG" w:eastAsia="bg-BG"/>
        </w:rPr>
        <w:t>34412740</w:t>
      </w:r>
      <w:r w:rsidRPr="00E72BAC">
        <w:rPr>
          <w:sz w:val="24"/>
          <w:szCs w:val="24"/>
          <w:lang w:val="en-US" w:eastAsia="bg-BG"/>
        </w:rPr>
        <w:t>1</w:t>
      </w:r>
      <w:r w:rsidRPr="00E72BAC">
        <w:rPr>
          <w:sz w:val="24"/>
          <w:szCs w:val="24"/>
          <w:lang w:val="bg-BG" w:eastAsia="bg-BG"/>
        </w:rPr>
        <w:t>, BIC-SOMBBGSF</w:t>
      </w:r>
      <w:r w:rsidRPr="00E72BAC">
        <w:rPr>
          <w:bCs/>
          <w:sz w:val="24"/>
          <w:szCs w:val="24"/>
          <w:lang w:val="bg-BG"/>
        </w:rPr>
        <w:t xml:space="preserve"> при „Общинска банка” АД в срок до 1</w:t>
      </w:r>
      <w:r w:rsidRPr="00E72BAC">
        <w:rPr>
          <w:b/>
          <w:bCs/>
          <w:sz w:val="24"/>
          <w:szCs w:val="24"/>
          <w:lang w:val="bg-BG"/>
        </w:rPr>
        <w:t>3.06.2022 г.</w:t>
      </w:r>
    </w:p>
    <w:p w:rsidR="00E72BAC" w:rsidRPr="00E72BAC" w:rsidRDefault="00E72BAC" w:rsidP="00E72BAC">
      <w:pPr>
        <w:ind w:firstLine="708"/>
        <w:jc w:val="both"/>
        <w:rPr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E72BAC">
        <w:rPr>
          <w:b/>
          <w:bCs/>
          <w:i/>
          <w:sz w:val="24"/>
          <w:szCs w:val="24"/>
          <w:lang w:val="bg-BG"/>
        </w:rPr>
        <w:t xml:space="preserve"> г.  </w:t>
      </w:r>
      <w:r w:rsidRPr="00E72BAC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E72BAC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E72BAC">
        <w:rPr>
          <w:bCs/>
          <w:sz w:val="24"/>
          <w:szCs w:val="24"/>
          <w:lang w:val="bg-BG"/>
        </w:rPr>
        <w:t xml:space="preserve"> в </w:t>
      </w:r>
      <w:r w:rsidRPr="00E72BAC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E72BAC" w:rsidRPr="00E72BAC" w:rsidRDefault="00E72BAC" w:rsidP="00E72BAC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 xml:space="preserve">VІІ. </w:t>
      </w:r>
      <w:r w:rsidRPr="00E72BAC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E72BAC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72BAC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72BAC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E72BAC" w:rsidRPr="00E72BAC" w:rsidRDefault="00E72BAC" w:rsidP="00E72BAC">
      <w:pPr>
        <w:ind w:firstLine="708"/>
        <w:jc w:val="both"/>
        <w:rPr>
          <w:bCs/>
          <w:sz w:val="24"/>
          <w:szCs w:val="24"/>
          <w:lang w:val="bg-BG"/>
        </w:rPr>
      </w:pPr>
      <w:r w:rsidRPr="00E72BAC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E72BAC">
        <w:rPr>
          <w:b/>
          <w:bCs/>
          <w:i/>
          <w:sz w:val="24"/>
          <w:szCs w:val="24"/>
          <w:lang w:val="bg-BG"/>
        </w:rPr>
        <w:t xml:space="preserve"> </w:t>
      </w:r>
      <w:r w:rsidRPr="00E72BAC">
        <w:rPr>
          <w:b/>
          <w:bCs/>
          <w:sz w:val="24"/>
          <w:szCs w:val="24"/>
          <w:lang w:val="bg-BG"/>
        </w:rPr>
        <w:t xml:space="preserve">включително, </w:t>
      </w:r>
      <w:r w:rsidRPr="00E72BAC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72BAC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C30051">
      <w:pPr>
        <w:spacing w:before="120"/>
        <w:ind w:right="1" w:firstLine="708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2A3953"/>
    <w:rsid w:val="002F16B6"/>
    <w:rsid w:val="00317793"/>
    <w:rsid w:val="00341C5D"/>
    <w:rsid w:val="0039530A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041B2"/>
    <w:rsid w:val="00D662D7"/>
    <w:rsid w:val="00DA60E7"/>
    <w:rsid w:val="00DD75B0"/>
    <w:rsid w:val="00DE3211"/>
    <w:rsid w:val="00DF02D4"/>
    <w:rsid w:val="00E72BAC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B6AB-2319-4FC6-BF3C-120073C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38</cp:revision>
  <cp:lastPrinted>2021-06-04T06:54:00Z</cp:lastPrinted>
  <dcterms:created xsi:type="dcterms:W3CDTF">2016-05-31T06:15:00Z</dcterms:created>
  <dcterms:modified xsi:type="dcterms:W3CDTF">2022-05-25T07:56:00Z</dcterms:modified>
</cp:coreProperties>
</file>