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7F365C" w:rsidTr="007F36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06FF628F" wp14:editId="0E74CC8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857880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Универсална </w:t>
            </w:r>
            <w:r w:rsidR="007F365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166A8C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 xml:space="preserve"> </w:t>
      </w:r>
      <w:r w:rsidR="00F4631D"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4C2CC3" w:rsidRPr="00D82A55" w:rsidRDefault="00166A8C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 xml:space="preserve"> </w:t>
      </w:r>
      <w:r w:rsidR="00F4631D"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</w:t>
      </w:r>
      <w:r w:rsidR="000A5005">
        <w:rPr>
          <w:rFonts w:ascii="Verdana" w:hAnsi="Verdana"/>
          <w:b/>
          <w:color w:val="FFFFFF" w:themeColor="background1"/>
          <w:sz w:val="28"/>
          <w:lang w:val="bg-BG"/>
        </w:rPr>
        <w:t>бщ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КБДП </w:t>
      </w:r>
      <w:r w:rsidR="00B0658D">
        <w:rPr>
          <w:rFonts w:ascii="Verdana" w:hAnsi="Verdana"/>
          <w:b/>
          <w:color w:val="FFFFFF" w:themeColor="background1"/>
          <w:sz w:val="28"/>
          <w:lang w:val="bg-BG"/>
        </w:rPr>
        <w:t>КРИВОДОЛ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166A8C" w:rsidRPr="00166A8C" w:rsidRDefault="00166A8C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Днес, </w:t>
      </w:r>
      <w:r w:rsidR="003E29DD">
        <w:rPr>
          <w:rFonts w:ascii="Verdana" w:eastAsia="Calibri" w:hAnsi="Verdana" w:cs="Times New Roman"/>
          <w:bCs/>
          <w:color w:val="000000"/>
          <w:sz w:val="20"/>
          <w:lang w:val="bg-BG"/>
        </w:rPr>
        <w:t>17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3E29DD">
        <w:rPr>
          <w:rFonts w:ascii="Verdana" w:eastAsia="Calibri" w:hAnsi="Verdana" w:cs="Times New Roman"/>
          <w:bCs/>
          <w:color w:val="000000"/>
          <w:sz w:val="20"/>
          <w:lang w:val="bg-BG"/>
        </w:rPr>
        <w:t>12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>.2024 г.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, се проведе 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редовно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002258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рисъствено 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бщК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БДП </w:t>
      </w:r>
      <w:r w:rsidR="00B0658D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. 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На заседанието присъстваха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E4333B" w:rsidRDefault="00E4333B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Петьо Дахлев – заместник-кмет и председател на общинската комисия по БДП</w:t>
      </w:r>
    </w:p>
    <w:p w:rsidR="000C6C8F" w:rsidRPr="000C6C8F" w:rsidRDefault="000C6C8F" w:rsidP="000C6C8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0C6C8F">
        <w:rPr>
          <w:rFonts w:ascii="Verdana" w:eastAsia="Calibri" w:hAnsi="Verdana" w:cs="Times New Roman"/>
          <w:bCs/>
          <w:color w:val="000000"/>
          <w:sz w:val="20"/>
          <w:lang w:val="bg-BG"/>
        </w:rPr>
        <w:t>Илияна Василева –директор на дирекция „Обща администрация“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  <w:r w:rsidRPr="000C6C8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з</w:t>
      </w:r>
      <w:r w:rsidRPr="000C6C8F">
        <w:rPr>
          <w:rFonts w:ascii="Verdana" w:eastAsia="Calibri" w:hAnsi="Verdana" w:cs="Times New Roman"/>
          <w:bCs/>
          <w:color w:val="000000"/>
          <w:sz w:val="20"/>
          <w:lang w:val="bg-BG"/>
        </w:rPr>
        <w:t>аместник-председател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ОбщКБДП</w:t>
      </w:r>
    </w:p>
    <w:p w:rsidR="00E4333B" w:rsidRDefault="00E4333B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Маргарита Петрова – ССИ, секретар на общинската комисия по БДП</w:t>
      </w:r>
    </w:p>
    <w:p w:rsidR="00E4333B" w:rsidRDefault="00E4333B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Геновева Николова –</w:t>
      </w:r>
      <w:r w:rsidR="006A5709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мл.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експерт ППОП, член на общинската комисия по БДП</w:t>
      </w:r>
    </w:p>
    <w:p w:rsidR="002A16B0" w:rsidRDefault="002A16B0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A548F0" w:rsidRDefault="00A548F0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Отсъства:</w:t>
      </w:r>
    </w:p>
    <w:p w:rsidR="00A548F0" w:rsidRDefault="00A548F0" w:rsidP="00A548F0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Татяна Петрова – ст. спец. УТАБ, член на общинската комисия по БДП - пл. г. отпуск</w:t>
      </w:r>
    </w:p>
    <w:p w:rsidR="002A16B0" w:rsidRDefault="002A16B0" w:rsidP="002A16B0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Пламен Илиев – ПИ </w:t>
      </w:r>
      <w:r w:rsidRPr="00DF7833">
        <w:rPr>
          <w:rFonts w:ascii="Verdana" w:eastAsia="Calibri" w:hAnsi="Verdana" w:cs="Times New Roman"/>
          <w:bCs/>
          <w:color w:val="000000"/>
          <w:sz w:val="20"/>
          <w:lang w:val="bg-BG"/>
        </w:rPr>
        <w:t>в УП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-</w:t>
      </w:r>
      <w:r w:rsidRPr="00DF7833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 член на общинската комисия по БДП - болничен</w:t>
      </w:r>
    </w:p>
    <w:p w:rsidR="003E29DD" w:rsidRDefault="003E29DD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E4333B">
        <w:rPr>
          <w:rFonts w:ascii="Verdana" w:eastAsia="Calibri" w:hAnsi="Verdana" w:cs="Times New Roman"/>
          <w:bCs/>
          <w:color w:val="000000"/>
          <w:sz w:val="20"/>
          <w:lang w:val="bg-BG"/>
        </w:rPr>
        <w:t>11:00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0C6C8F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8"/>
          <w:szCs w:val="8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 w:rsidR="00E4333B"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КБДП </w:t>
      </w:r>
      <w:r w:rsidR="000C6C8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Петьо </w:t>
      </w:r>
      <w:r w:rsidR="00E4333B">
        <w:rPr>
          <w:rFonts w:ascii="Verdana" w:eastAsia="Calibri" w:hAnsi="Verdana" w:cs="Times New Roman"/>
          <w:bCs/>
          <w:color w:val="000000"/>
          <w:sz w:val="20"/>
          <w:lang w:val="bg-BG"/>
        </w:rPr>
        <w:t>Дахлев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обяви наличието на кворум, откри заседанието и представи дневния ред със следните точки:</w:t>
      </w:r>
    </w:p>
    <w:p w:rsidR="00166A8C" w:rsidRPr="006A5709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16"/>
          <w:szCs w:val="16"/>
          <w:lang w:val="bg-BG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A8C" w:rsidRPr="00640D52" w:rsidTr="003E07BF">
        <w:tc>
          <w:tcPr>
            <w:tcW w:w="10485" w:type="dxa"/>
            <w:shd w:val="clear" w:color="auto" w:fill="auto"/>
          </w:tcPr>
          <w:p w:rsidR="00166A8C" w:rsidRPr="003E07BF" w:rsidRDefault="00B540B0" w:rsidP="003E07BF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1/ Представяне на темите и материалите към дневния ред</w:t>
            </w:r>
          </w:p>
        </w:tc>
      </w:tr>
      <w:tr w:rsidR="007C519A" w:rsidTr="003E07BF">
        <w:tc>
          <w:tcPr>
            <w:tcW w:w="10485" w:type="dxa"/>
            <w:shd w:val="clear" w:color="auto" w:fill="auto"/>
          </w:tcPr>
          <w:p w:rsidR="007C519A" w:rsidRPr="003E07BF" w:rsidRDefault="00B540B0" w:rsidP="003E07BF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2/ Представяне на текуща информация за дейността по БДП на членовете </w:t>
            </w:r>
          </w:p>
          <w:p w:rsidR="003E07BF" w:rsidRPr="003E07BF" w:rsidRDefault="00B540B0" w:rsidP="003E07BF">
            <w:pPr>
              <w:ind w:right="-1125"/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на О</w:t>
            </w:r>
            <w:r w:rsidR="000A5005"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бщ</w:t>
            </w: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КБДП </w:t>
            </w:r>
          </w:p>
        </w:tc>
      </w:tr>
      <w:tr w:rsidR="00166A8C" w:rsidRPr="00640D52" w:rsidTr="003E07BF">
        <w:tc>
          <w:tcPr>
            <w:tcW w:w="10485" w:type="dxa"/>
            <w:shd w:val="clear" w:color="auto" w:fill="FFFFFF" w:themeFill="background1"/>
          </w:tcPr>
          <w:p w:rsidR="00166A8C" w:rsidRPr="003E07BF" w:rsidRDefault="00B540B0" w:rsidP="006A5709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3/ </w:t>
            </w:r>
            <w:r w:rsidR="003E07BF"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Дискусия и списък с взети конкретни решения</w:t>
            </w:r>
          </w:p>
        </w:tc>
      </w:tr>
    </w:tbl>
    <w:p w:rsidR="003E07BF" w:rsidRDefault="003E07BF" w:rsidP="00166A8C">
      <w:pPr>
        <w:jc w:val="both"/>
        <w:rPr>
          <w:b/>
          <w:sz w:val="8"/>
          <w:szCs w:val="8"/>
          <w:lang w:val="bg-BG"/>
        </w:rPr>
      </w:pP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C11FFD" w:rsidRPr="00CA3007" w:rsidRDefault="00C11FFD" w:rsidP="00C11FFD">
      <w:pPr>
        <w:tabs>
          <w:tab w:val="left" w:pos="7125"/>
        </w:tabs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ПРЕДСТАВЯНЕ НА 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ТЕМИТЕ И МАТЕРИАЛИТЕ КЪМ ДНЕВНИЯ РЕД</w:t>
      </w:r>
    </w:p>
    <w:p w:rsidR="00C11FFD" w:rsidRPr="00C11FFD" w:rsidRDefault="00C11FFD" w:rsidP="00C11FFD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002258" w:rsidRDefault="00712D1B" w:rsidP="007846A3">
      <w:pPr>
        <w:pStyle w:val="a4"/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дневния</w:t>
      </w:r>
      <w:r w:rsidR="00C11FFD"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ред на заседанието.</w:t>
      </w:r>
    </w:p>
    <w:p w:rsidR="00C11FFD" w:rsidRDefault="00C11FFD" w:rsidP="00813BF6">
      <w:pP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C11FFD" w:rsidRPr="00CA3007" w:rsidRDefault="00C11FFD" w:rsidP="00C11FFD">
      <w:pPr>
        <w:ind w:right="-1125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ПРЕДСТАВЯНЕ НА ТЕКУЩА </w:t>
      </w:r>
      <w:r w:rsidRPr="00F83E7B">
        <w:rPr>
          <w:rFonts w:ascii="Verdana" w:eastAsia="Calibri" w:hAnsi="Verdana" w:cs="Times New Roman"/>
          <w:b/>
          <w:bCs/>
          <w:color w:val="1F4E79" w:themeColor="accent1" w:themeShade="80"/>
          <w:sz w:val="20"/>
          <w:lang w:val="bg-BG"/>
        </w:rPr>
        <w:t>ИНФОРМАЦИЯ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ЗА ДЕЙНОСТТА ПО БДП НА ЧЛЕНОВЕ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ТЕ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бщ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КБДП</w:t>
      </w:r>
    </w:p>
    <w:p w:rsid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</w:t>
      </w:r>
      <w:r w:rsidR="00002258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002258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членове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813BF6" w:rsidRDefault="00813BF6" w:rsidP="00813BF6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те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представи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ха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954"/>
      </w:tblGrid>
      <w:tr w:rsidR="003E29DD" w:rsidRPr="00640D52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1.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Дейности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по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сигнализиране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с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пътни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знаци</w:t>
            </w:r>
            <w:proofErr w:type="spell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‘‘Георги Сава Раковски‘‘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Б2-4,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Ракево, ул. „Ген. Скобелев“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2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- 3,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Гр.Криводол, ул. „Олег Кошевой“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Б2-2,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lastRenderedPageBreak/>
              <w:t>Гр. Криводол, ул. „Септеврийска слава“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„Гео Милев“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, ул. „Без 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име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Б2-2, Б3-2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.П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удрия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Средна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гора“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Б2-1, Б3-2, Б5-1, Б6-2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Пудрия,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Б2-5, Б3-1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ул.“Христо Ботев“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Б2-6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ул.“Хаджи Димитър“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В 2- 2бр., Б3-1</w:t>
            </w:r>
          </w:p>
        </w:tc>
      </w:tr>
      <w:tr w:rsidR="003E29DD" w:rsidRPr="003E29DD" w:rsidTr="003E29DD">
        <w:trPr>
          <w:trHeight w:val="313"/>
        </w:trPr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с.Ботуня, ул.“Георги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Б2-8, Б3-7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с.Краводер, ул.“ 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Б2-5, Б3-4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Б2-4, Б3-2</w:t>
            </w:r>
          </w:p>
        </w:tc>
      </w:tr>
      <w:tr w:rsidR="003E29DD" w:rsidRPr="00640D52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</w:pPr>
            <w:bookmarkStart w:id="0" w:name="_GoBack"/>
            <w:bookmarkEnd w:id="0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2.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Дейности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по </w:t>
            </w:r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сигнализиране с пътна маркировка -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Направа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на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хоризонтална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>пътна</w:t>
            </w:r>
            <w:proofErr w:type="spellEnd"/>
            <w:r w:rsidRPr="003E29DD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ru-RU"/>
              </w:rPr>
              <w:t xml:space="preserve"> маркировка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‘‘Георги Сава Раковски‘‘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249.00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Ракево, ул. „Ген. Скобелев“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136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гр.Криводол, ул. „Олег Кошевой“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148.00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„Максим Горки“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77.00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 „Септеврийска слава“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73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„Гео Милев“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143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гр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.К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риводол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, ул. „Без 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име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65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.П</w:t>
            </w:r>
            <w:proofErr w:type="gram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удрия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, ул. „</w:t>
            </w: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Средна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гора“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58  м</w:t>
            </w:r>
            <w:proofErr w:type="gram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</w:tr>
      <w:tr w:rsidR="003E29DD" w:rsidRPr="00640D52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Пудрия, ул.“Арда“</w:t>
            </w:r>
          </w:p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Участък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- 224.24 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м</w:t>
            </w:r>
          </w:p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Участък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-87.09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м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</w:t>
            </w:r>
          </w:p>
        </w:tc>
      </w:tr>
      <w:tr w:rsidR="003E29DD" w:rsidRPr="00640D52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ул.“Христо Ботев“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proofErr w:type="spellStart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Участък</w:t>
            </w:r>
            <w:proofErr w:type="spellEnd"/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–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348.89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м</w:t>
            </w:r>
          </w:p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Участък 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</w:rPr>
              <w:t>II</w:t>
            </w: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-88.58 м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 Лесура, ул.“Хаджи Димитър“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69.37 м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с.Ботуня, ул.“Георги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548.98 м 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с.Краводер, ул.“ Георги Димитров“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 xml:space="preserve"> 44.08 м</w:t>
            </w:r>
          </w:p>
        </w:tc>
      </w:tr>
      <w:tr w:rsidR="003E29DD" w:rsidRPr="003E29DD" w:rsidTr="003E29DD">
        <w:tc>
          <w:tcPr>
            <w:tcW w:w="464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гр. Криводол, ул.“Арда“</w:t>
            </w:r>
          </w:p>
        </w:tc>
        <w:tc>
          <w:tcPr>
            <w:tcW w:w="5954" w:type="dxa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  <w:t>430.86 м</w:t>
            </w:r>
          </w:p>
        </w:tc>
      </w:tr>
      <w:tr w:rsidR="003E29DD" w:rsidRPr="00640D52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ru-RU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3. Поддържаме технически изправни автомобилите на общинска администрация и училищните автобуси.</w:t>
            </w:r>
          </w:p>
        </w:tc>
      </w:tr>
      <w:tr w:rsidR="003E29DD" w:rsidRPr="00640D52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4. Изпълняват се мерките за предпазване на служителите от наранявания или загуба на живот в резулат на ПТП по време на работа.</w:t>
            </w:r>
          </w:p>
        </w:tc>
      </w:tr>
      <w:tr w:rsidR="003E29DD" w:rsidRPr="003E29DD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lastRenderedPageBreak/>
              <w:t>5. Поддържаме уличното осветление.</w:t>
            </w:r>
          </w:p>
        </w:tc>
      </w:tr>
      <w:tr w:rsidR="003E29DD" w:rsidRPr="00640D52" w:rsidTr="003E29DD">
        <w:tc>
          <w:tcPr>
            <w:tcW w:w="10598" w:type="dxa"/>
            <w:gridSpan w:val="2"/>
          </w:tcPr>
          <w:p w:rsidR="003E29DD" w:rsidRPr="003E29DD" w:rsidRDefault="003E29DD" w:rsidP="003E29D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29D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6. Сключени са договори за зимно почистване на общинската пътна мрежа и част от републиканска пътна мрежа, отнасяща се за гр.Криводол</w:t>
            </w:r>
          </w:p>
        </w:tc>
      </w:tr>
    </w:tbl>
    <w:p w:rsidR="00A548F0" w:rsidRPr="00C11FFD" w:rsidRDefault="00A548F0" w:rsidP="00A548F0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9455AC" w:rsidRPr="009455AC" w:rsidRDefault="009455AC" w:rsidP="007846A3">
      <w:pPr>
        <w:pStyle w:val="a4"/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9455A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отчетената информация за сведение.</w:t>
      </w:r>
    </w:p>
    <w:p w:rsidR="009455AC" w:rsidRDefault="009455AC" w:rsidP="009455AC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3</w:t>
      </w:r>
    </w:p>
    <w:p w:rsidR="003E07BF" w:rsidRDefault="003E07BF" w:rsidP="009455AC">
      <w:pP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 w:rsidRPr="003E07BF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ДИСКУСИЯ И СПИСЪК С ВЗЕТИ КОНКРЕТНИ РЕШЕНИЯ </w:t>
      </w:r>
    </w:p>
    <w:p w:rsidR="009455AC" w:rsidRPr="00C11FFD" w:rsidRDefault="009455AC" w:rsidP="009455AC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</w:t>
      </w:r>
      <w:r w:rsidR="003E07BF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3E07BF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членовете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 w:rsidR="00C13D67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D25B51" w:rsidRPr="00C11FFD" w:rsidRDefault="00D25B51" w:rsidP="00D25B51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106"/>
        <w:gridCol w:w="2632"/>
        <w:gridCol w:w="1904"/>
        <w:gridCol w:w="1843"/>
      </w:tblGrid>
      <w:tr w:rsidR="003E07BF" w:rsidTr="007C79F1">
        <w:tc>
          <w:tcPr>
            <w:tcW w:w="4106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 xml:space="preserve">Решение </w:t>
            </w:r>
          </w:p>
        </w:tc>
        <w:tc>
          <w:tcPr>
            <w:tcW w:w="2632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За сведение/за изпълнение</w:t>
            </w:r>
          </w:p>
        </w:tc>
        <w:tc>
          <w:tcPr>
            <w:tcW w:w="1904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Отговорник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3E07BF" w:rsidRPr="007C519A" w:rsidRDefault="003E07BF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7C519A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Срок</w:t>
            </w:r>
          </w:p>
        </w:tc>
      </w:tr>
      <w:tr w:rsidR="003E07BF" w:rsidRPr="00813BF6" w:rsidTr="007C79F1">
        <w:tc>
          <w:tcPr>
            <w:tcW w:w="4106" w:type="dxa"/>
          </w:tcPr>
          <w:p w:rsidR="003E07BF" w:rsidRPr="007C519A" w:rsidRDefault="00D82A55" w:rsidP="00B11924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6375B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Представяне на ОКБДП </w:t>
            </w:r>
            <w:r w:rsidR="006375BB" w:rsidRPr="006375B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дейностите на Община Криводол за намаляване на пътния травматизъм през </w:t>
            </w:r>
            <w:r w:rsidR="00B11924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четвърто</w:t>
            </w:r>
            <w:r w:rsidR="006375BB" w:rsidRPr="006375B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тримесечие на 2024 г. – образец 7.2.</w:t>
            </w:r>
          </w:p>
        </w:tc>
        <w:tc>
          <w:tcPr>
            <w:tcW w:w="2632" w:type="dxa"/>
          </w:tcPr>
          <w:p w:rsidR="003E07BF" w:rsidRPr="007C519A" w:rsidRDefault="006375BB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За изпълнение</w:t>
            </w:r>
          </w:p>
        </w:tc>
        <w:tc>
          <w:tcPr>
            <w:tcW w:w="1904" w:type="dxa"/>
          </w:tcPr>
          <w:p w:rsidR="003E07BF" w:rsidRPr="007C519A" w:rsidRDefault="006375BB" w:rsidP="007C79F1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М.Петрова</w:t>
            </w:r>
          </w:p>
        </w:tc>
        <w:tc>
          <w:tcPr>
            <w:tcW w:w="1843" w:type="dxa"/>
          </w:tcPr>
          <w:p w:rsidR="003E07BF" w:rsidRPr="007C519A" w:rsidRDefault="006375BB" w:rsidP="00B27272">
            <w:pPr>
              <w:tabs>
                <w:tab w:val="left" w:pos="7125"/>
              </w:tabs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B2727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0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.</w:t>
            </w:r>
            <w:r w:rsidR="00B27272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12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.2024 г.</w:t>
            </w:r>
          </w:p>
        </w:tc>
      </w:tr>
    </w:tbl>
    <w:p w:rsidR="00166A8C" w:rsidRPr="00C462ED" w:rsidRDefault="00C462ED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О</w:t>
      </w:r>
      <w:r w:rsidR="00C13D67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закри заседанието в </w:t>
      </w:r>
      <w:r w:rsidR="00813BF6">
        <w:rPr>
          <w:rFonts w:ascii="Verdana" w:eastAsia="Calibri" w:hAnsi="Verdana" w:cs="Times New Roman"/>
          <w:bCs/>
          <w:color w:val="000000"/>
          <w:sz w:val="20"/>
          <w:lang w:val="bg-BG"/>
        </w:rPr>
        <w:t>11:</w:t>
      </w:r>
      <w:r w:rsidR="00B27272">
        <w:rPr>
          <w:rFonts w:ascii="Verdana" w:eastAsia="Calibri" w:hAnsi="Verdana" w:cs="Times New Roman"/>
          <w:bCs/>
          <w:color w:val="000000"/>
          <w:sz w:val="20"/>
          <w:lang w:val="bg-BG"/>
        </w:rPr>
        <w:t>30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</w:p>
    <w:p w:rsidR="00166A8C" w:rsidRPr="00C462ED" w:rsidRDefault="00166A8C" w:rsidP="00C462E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462E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ПРИЛОЖЕНИЯ към настоящия протокол:</w:t>
      </w:r>
      <w:r w:rsidR="000C6C8F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 xml:space="preserve">  </w:t>
      </w:r>
      <w:r w:rsidR="000C6C8F">
        <w:rPr>
          <w:rFonts w:ascii="Verdana" w:eastAsia="Calibri" w:hAnsi="Verdana" w:cs="Times New Roman"/>
          <w:bCs/>
          <w:color w:val="000000"/>
          <w:sz w:val="20"/>
          <w:lang w:val="bg-BG"/>
        </w:rPr>
        <w:t>образец 7.2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166A8C" w:rsidRPr="00640D52" w:rsidTr="006A5709">
        <w:trPr>
          <w:trHeight w:val="1162"/>
        </w:trPr>
        <w:tc>
          <w:tcPr>
            <w:tcW w:w="5218" w:type="dxa"/>
          </w:tcPr>
          <w:p w:rsidR="000C6C8F" w:rsidRPr="000C6C8F" w:rsidRDefault="000C6C8F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8"/>
                <w:szCs w:val="8"/>
                <w:lang w:val="bg-BG"/>
              </w:rPr>
            </w:pPr>
          </w:p>
          <w:p w:rsidR="00166A8C" w:rsidRDefault="006A5709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color w:val="000000"/>
                <w:sz w:val="16"/>
                <w:szCs w:val="16"/>
                <w:lang w:val="bg-BG"/>
              </w:rPr>
              <w:t>/подпис/</w:t>
            </w:r>
            <w:r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……………………………</w:t>
            </w:r>
            <w:r w:rsidR="00C462ED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                                          </w:t>
            </w:r>
          </w:p>
          <w:p w:rsidR="00C462ED" w:rsidRPr="006A5709" w:rsidRDefault="006A5709" w:rsidP="00C462ED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Петьо Дахлев</w:t>
            </w:r>
          </w:p>
          <w:p w:rsidR="00166A8C" w:rsidRPr="006A5709" w:rsidRDefault="00166A8C" w:rsidP="00BD0654">
            <w:pPr>
              <w:tabs>
                <w:tab w:val="left" w:pos="7125"/>
              </w:tabs>
              <w:spacing w:after="160" w:line="259" w:lineRule="auto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П</w:t>
            </w:r>
            <w:r w:rsidR="006A5709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редседател</w:t>
            </w: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 </w:t>
            </w:r>
            <w:r w:rsidR="006A5709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на</w:t>
            </w: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 </w:t>
            </w:r>
            <w:r w:rsidR="00C462ED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О</w:t>
            </w:r>
            <w:r w:rsidR="00C13D67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бщ</w:t>
            </w:r>
            <w:r w:rsidR="00C462ED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КБДП</w:t>
            </w:r>
          </w:p>
        </w:tc>
        <w:tc>
          <w:tcPr>
            <w:tcW w:w="5218" w:type="dxa"/>
          </w:tcPr>
          <w:p w:rsidR="000C6C8F" w:rsidRPr="000C6C8F" w:rsidRDefault="000C6C8F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8"/>
                <w:szCs w:val="8"/>
                <w:lang w:val="bg-BG"/>
              </w:rPr>
            </w:pPr>
          </w:p>
          <w:p w:rsidR="00166A8C" w:rsidRPr="00C462ED" w:rsidRDefault="006A5709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color w:val="000000"/>
                <w:sz w:val="16"/>
                <w:szCs w:val="16"/>
                <w:lang w:val="bg-BG"/>
              </w:rPr>
              <w:t>/подпис/</w:t>
            </w:r>
            <w:r w:rsidR="000C6C8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…………………………</w:t>
            </w:r>
          </w:p>
          <w:p w:rsidR="006A5709" w:rsidRPr="000C6C8F" w:rsidRDefault="006A5709" w:rsidP="00C462ED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</w:pPr>
            <w:r w:rsidRPr="000C6C8F">
              <w:rPr>
                <w:rFonts w:ascii="Verdana" w:eastAsia="Calibri" w:hAnsi="Verdana" w:cs="Times New Roman"/>
                <w:b/>
                <w:bCs/>
                <w:color w:val="000000"/>
                <w:sz w:val="20"/>
                <w:lang w:val="bg-BG"/>
              </w:rPr>
              <w:t>Маргарита Петрова</w:t>
            </w:r>
          </w:p>
          <w:p w:rsidR="000C6C8F" w:rsidRPr="000C6C8F" w:rsidRDefault="006A5709" w:rsidP="006A5709">
            <w:pPr>
              <w:tabs>
                <w:tab w:val="left" w:pos="7125"/>
              </w:tabs>
              <w:spacing w:after="160" w:line="259" w:lineRule="auto"/>
              <w:ind w:left="1824"/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</w:pPr>
            <w:r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Секретар на </w:t>
            </w:r>
            <w:r w:rsidR="00C13D67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>ОбщКБДП</w:t>
            </w:r>
            <w:r w:rsidR="00166A8C" w:rsidRPr="006A5709">
              <w:rPr>
                <w:rFonts w:ascii="Verdana" w:eastAsia="Calibri" w:hAnsi="Verdana" w:cs="Times New Roman"/>
                <w:bCs/>
                <w:i/>
                <w:color w:val="000000"/>
                <w:sz w:val="20"/>
                <w:lang w:val="bg-BG"/>
              </w:rPr>
              <w:t xml:space="preserve"> </w:t>
            </w:r>
          </w:p>
        </w:tc>
      </w:tr>
    </w:tbl>
    <w:p w:rsidR="00C621B4" w:rsidRPr="00166A8C" w:rsidRDefault="00C621B4" w:rsidP="006A5709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sectPr w:rsidR="00C621B4" w:rsidRPr="00166A8C" w:rsidSect="006A5709">
      <w:footerReference w:type="default" r:id="rId10"/>
      <w:pgSz w:w="12240" w:h="15840"/>
      <w:pgMar w:top="1417" w:right="993" w:bottom="12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3A" w:rsidRDefault="005A633A" w:rsidP="00EF6C12">
      <w:pPr>
        <w:spacing w:after="0" w:line="240" w:lineRule="auto"/>
      </w:pPr>
      <w:r>
        <w:separator/>
      </w:r>
    </w:p>
  </w:endnote>
  <w:endnote w:type="continuationSeparator" w:id="0">
    <w:p w:rsidR="005A633A" w:rsidRDefault="005A633A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D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3A" w:rsidRDefault="005A633A" w:rsidP="00EF6C12">
      <w:pPr>
        <w:spacing w:after="0" w:line="240" w:lineRule="auto"/>
      </w:pPr>
      <w:r>
        <w:separator/>
      </w:r>
    </w:p>
  </w:footnote>
  <w:footnote w:type="continuationSeparator" w:id="0">
    <w:p w:rsidR="005A633A" w:rsidRDefault="005A633A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64CEF"/>
    <w:multiLevelType w:val="hybridMultilevel"/>
    <w:tmpl w:val="847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EDF555C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4"/>
  </w:num>
  <w:num w:numId="5">
    <w:abstractNumId w:val="11"/>
  </w:num>
  <w:num w:numId="6">
    <w:abstractNumId w:val="20"/>
  </w:num>
  <w:num w:numId="7">
    <w:abstractNumId w:val="9"/>
  </w:num>
  <w:num w:numId="8">
    <w:abstractNumId w:val="24"/>
  </w:num>
  <w:num w:numId="9">
    <w:abstractNumId w:val="21"/>
  </w:num>
  <w:num w:numId="10">
    <w:abstractNumId w:val="7"/>
  </w:num>
  <w:num w:numId="11">
    <w:abstractNumId w:val="33"/>
  </w:num>
  <w:num w:numId="12">
    <w:abstractNumId w:val="26"/>
  </w:num>
  <w:num w:numId="13">
    <w:abstractNumId w:val="2"/>
  </w:num>
  <w:num w:numId="14">
    <w:abstractNumId w:val="29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2"/>
  </w:num>
  <w:num w:numId="19">
    <w:abstractNumId w:val="14"/>
  </w:num>
  <w:num w:numId="20">
    <w:abstractNumId w:val="25"/>
  </w:num>
  <w:num w:numId="21">
    <w:abstractNumId w:val="17"/>
  </w:num>
  <w:num w:numId="22">
    <w:abstractNumId w:val="10"/>
  </w:num>
  <w:num w:numId="23">
    <w:abstractNumId w:val="13"/>
  </w:num>
  <w:num w:numId="24">
    <w:abstractNumId w:val="1"/>
  </w:num>
  <w:num w:numId="25">
    <w:abstractNumId w:val="27"/>
  </w:num>
  <w:num w:numId="26">
    <w:abstractNumId w:val="31"/>
  </w:num>
  <w:num w:numId="27">
    <w:abstractNumId w:val="18"/>
  </w:num>
  <w:num w:numId="28">
    <w:abstractNumId w:val="6"/>
  </w:num>
  <w:num w:numId="29">
    <w:abstractNumId w:val="16"/>
  </w:num>
  <w:num w:numId="30">
    <w:abstractNumId w:val="28"/>
  </w:num>
  <w:num w:numId="31">
    <w:abstractNumId w:val="5"/>
  </w:num>
  <w:num w:numId="32">
    <w:abstractNumId w:val="30"/>
  </w:num>
  <w:num w:numId="33">
    <w:abstractNumId w:val="34"/>
  </w:num>
  <w:num w:numId="34">
    <w:abstractNumId w:val="3"/>
  </w:num>
  <w:num w:numId="35">
    <w:abstractNumId w:val="0"/>
  </w:num>
  <w:num w:numId="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2258"/>
    <w:rsid w:val="0002170D"/>
    <w:rsid w:val="0004506B"/>
    <w:rsid w:val="000528C1"/>
    <w:rsid w:val="00077C4A"/>
    <w:rsid w:val="000808E8"/>
    <w:rsid w:val="000A0F78"/>
    <w:rsid w:val="000A2D36"/>
    <w:rsid w:val="000A5005"/>
    <w:rsid w:val="000B31E7"/>
    <w:rsid w:val="000B66E2"/>
    <w:rsid w:val="000C4555"/>
    <w:rsid w:val="000C6C8F"/>
    <w:rsid w:val="000C6D58"/>
    <w:rsid w:val="000D23DE"/>
    <w:rsid w:val="000F2E69"/>
    <w:rsid w:val="000F4F71"/>
    <w:rsid w:val="001127EC"/>
    <w:rsid w:val="00123748"/>
    <w:rsid w:val="0016493E"/>
    <w:rsid w:val="00166A8C"/>
    <w:rsid w:val="00196093"/>
    <w:rsid w:val="001C3995"/>
    <w:rsid w:val="001D43F7"/>
    <w:rsid w:val="001E4D40"/>
    <w:rsid w:val="001F7DC1"/>
    <w:rsid w:val="002001FF"/>
    <w:rsid w:val="00213E9D"/>
    <w:rsid w:val="0023275B"/>
    <w:rsid w:val="0023347A"/>
    <w:rsid w:val="002418B5"/>
    <w:rsid w:val="002573E6"/>
    <w:rsid w:val="0026091C"/>
    <w:rsid w:val="0027234E"/>
    <w:rsid w:val="002817CA"/>
    <w:rsid w:val="002A16B0"/>
    <w:rsid w:val="002A2A52"/>
    <w:rsid w:val="002A3A06"/>
    <w:rsid w:val="002B4543"/>
    <w:rsid w:val="002C4F03"/>
    <w:rsid w:val="002C5093"/>
    <w:rsid w:val="002D2800"/>
    <w:rsid w:val="002E1E00"/>
    <w:rsid w:val="002F4C9F"/>
    <w:rsid w:val="002F5300"/>
    <w:rsid w:val="00320DEE"/>
    <w:rsid w:val="00333186"/>
    <w:rsid w:val="0037714F"/>
    <w:rsid w:val="00380C3E"/>
    <w:rsid w:val="00392D4A"/>
    <w:rsid w:val="003A64E0"/>
    <w:rsid w:val="003B6FB4"/>
    <w:rsid w:val="003D3593"/>
    <w:rsid w:val="003E07BF"/>
    <w:rsid w:val="003E29DD"/>
    <w:rsid w:val="00405D0F"/>
    <w:rsid w:val="00414D8F"/>
    <w:rsid w:val="00423615"/>
    <w:rsid w:val="004277C8"/>
    <w:rsid w:val="0048357F"/>
    <w:rsid w:val="004866A6"/>
    <w:rsid w:val="0049043B"/>
    <w:rsid w:val="004B7B7E"/>
    <w:rsid w:val="004C0758"/>
    <w:rsid w:val="004C2CC3"/>
    <w:rsid w:val="004C31F4"/>
    <w:rsid w:val="004E0A0D"/>
    <w:rsid w:val="004F3D08"/>
    <w:rsid w:val="00525051"/>
    <w:rsid w:val="00527D15"/>
    <w:rsid w:val="00533F36"/>
    <w:rsid w:val="005516FC"/>
    <w:rsid w:val="00561115"/>
    <w:rsid w:val="005736B0"/>
    <w:rsid w:val="00574B12"/>
    <w:rsid w:val="00581552"/>
    <w:rsid w:val="00584FF0"/>
    <w:rsid w:val="0059049C"/>
    <w:rsid w:val="005A633A"/>
    <w:rsid w:val="005C1484"/>
    <w:rsid w:val="005F4F2D"/>
    <w:rsid w:val="006026FE"/>
    <w:rsid w:val="00603A60"/>
    <w:rsid w:val="00610D2E"/>
    <w:rsid w:val="00623BD8"/>
    <w:rsid w:val="00634672"/>
    <w:rsid w:val="00635C76"/>
    <w:rsid w:val="006375BB"/>
    <w:rsid w:val="00640D52"/>
    <w:rsid w:val="006433D9"/>
    <w:rsid w:val="006447AB"/>
    <w:rsid w:val="00654383"/>
    <w:rsid w:val="00682BDC"/>
    <w:rsid w:val="00694949"/>
    <w:rsid w:val="006A2F70"/>
    <w:rsid w:val="006A5709"/>
    <w:rsid w:val="006A6CC4"/>
    <w:rsid w:val="006B0D8F"/>
    <w:rsid w:val="006E23FC"/>
    <w:rsid w:val="00712D1B"/>
    <w:rsid w:val="00751264"/>
    <w:rsid w:val="00751F90"/>
    <w:rsid w:val="00762F5A"/>
    <w:rsid w:val="00783454"/>
    <w:rsid w:val="007846A3"/>
    <w:rsid w:val="0079586E"/>
    <w:rsid w:val="007C0DF5"/>
    <w:rsid w:val="007C50F0"/>
    <w:rsid w:val="007C519A"/>
    <w:rsid w:val="007C6358"/>
    <w:rsid w:val="007F365C"/>
    <w:rsid w:val="00813BF6"/>
    <w:rsid w:val="00845577"/>
    <w:rsid w:val="00846298"/>
    <w:rsid w:val="00857880"/>
    <w:rsid w:val="008816A6"/>
    <w:rsid w:val="0088425D"/>
    <w:rsid w:val="00895A66"/>
    <w:rsid w:val="008B2C16"/>
    <w:rsid w:val="008C55E6"/>
    <w:rsid w:val="00917CE0"/>
    <w:rsid w:val="00925328"/>
    <w:rsid w:val="00937F0E"/>
    <w:rsid w:val="009455AC"/>
    <w:rsid w:val="00955456"/>
    <w:rsid w:val="00991A15"/>
    <w:rsid w:val="009C0D77"/>
    <w:rsid w:val="009D1280"/>
    <w:rsid w:val="009E11A9"/>
    <w:rsid w:val="009E2BCE"/>
    <w:rsid w:val="009F349A"/>
    <w:rsid w:val="00A03AD4"/>
    <w:rsid w:val="00A04CB6"/>
    <w:rsid w:val="00A07A0B"/>
    <w:rsid w:val="00A15330"/>
    <w:rsid w:val="00A234CC"/>
    <w:rsid w:val="00A31286"/>
    <w:rsid w:val="00A368CC"/>
    <w:rsid w:val="00A548F0"/>
    <w:rsid w:val="00A57427"/>
    <w:rsid w:val="00A6213D"/>
    <w:rsid w:val="00A65441"/>
    <w:rsid w:val="00A67BCB"/>
    <w:rsid w:val="00A70B85"/>
    <w:rsid w:val="00A96865"/>
    <w:rsid w:val="00AA231A"/>
    <w:rsid w:val="00AB1791"/>
    <w:rsid w:val="00AD4B4B"/>
    <w:rsid w:val="00AE13D3"/>
    <w:rsid w:val="00AF4792"/>
    <w:rsid w:val="00B00A48"/>
    <w:rsid w:val="00B01139"/>
    <w:rsid w:val="00B0658D"/>
    <w:rsid w:val="00B10EF6"/>
    <w:rsid w:val="00B11924"/>
    <w:rsid w:val="00B13AE2"/>
    <w:rsid w:val="00B17988"/>
    <w:rsid w:val="00B27272"/>
    <w:rsid w:val="00B338F8"/>
    <w:rsid w:val="00B379D4"/>
    <w:rsid w:val="00B540B0"/>
    <w:rsid w:val="00B54F78"/>
    <w:rsid w:val="00B62AE0"/>
    <w:rsid w:val="00B741DD"/>
    <w:rsid w:val="00B86AF0"/>
    <w:rsid w:val="00B872EF"/>
    <w:rsid w:val="00B92EBA"/>
    <w:rsid w:val="00BA5235"/>
    <w:rsid w:val="00BB1A6C"/>
    <w:rsid w:val="00BC0D29"/>
    <w:rsid w:val="00BD0654"/>
    <w:rsid w:val="00C11FFD"/>
    <w:rsid w:val="00C13D67"/>
    <w:rsid w:val="00C27950"/>
    <w:rsid w:val="00C42460"/>
    <w:rsid w:val="00C462ED"/>
    <w:rsid w:val="00C53324"/>
    <w:rsid w:val="00C621B4"/>
    <w:rsid w:val="00C7710B"/>
    <w:rsid w:val="00CA3007"/>
    <w:rsid w:val="00CA3121"/>
    <w:rsid w:val="00CB3C47"/>
    <w:rsid w:val="00CC1AC7"/>
    <w:rsid w:val="00CD42C5"/>
    <w:rsid w:val="00CE369A"/>
    <w:rsid w:val="00CF08F8"/>
    <w:rsid w:val="00D024A7"/>
    <w:rsid w:val="00D25B51"/>
    <w:rsid w:val="00D35E45"/>
    <w:rsid w:val="00D82A55"/>
    <w:rsid w:val="00DB719B"/>
    <w:rsid w:val="00DF643C"/>
    <w:rsid w:val="00DF7833"/>
    <w:rsid w:val="00E136A6"/>
    <w:rsid w:val="00E214A1"/>
    <w:rsid w:val="00E23A57"/>
    <w:rsid w:val="00E351AF"/>
    <w:rsid w:val="00E4333B"/>
    <w:rsid w:val="00E53511"/>
    <w:rsid w:val="00E72B66"/>
    <w:rsid w:val="00E84B9D"/>
    <w:rsid w:val="00E900D3"/>
    <w:rsid w:val="00E96330"/>
    <w:rsid w:val="00EB1EFD"/>
    <w:rsid w:val="00EB2C55"/>
    <w:rsid w:val="00ED6CA4"/>
    <w:rsid w:val="00ED6F14"/>
    <w:rsid w:val="00EF0224"/>
    <w:rsid w:val="00EF6C12"/>
    <w:rsid w:val="00F0114C"/>
    <w:rsid w:val="00F167B3"/>
    <w:rsid w:val="00F4631D"/>
    <w:rsid w:val="00F57116"/>
    <w:rsid w:val="00F608AB"/>
    <w:rsid w:val="00F6420C"/>
    <w:rsid w:val="00F67C9F"/>
    <w:rsid w:val="00F83E7B"/>
    <w:rsid w:val="00F84B8D"/>
    <w:rsid w:val="00F9063F"/>
    <w:rsid w:val="00F95A98"/>
    <w:rsid w:val="00FA0E06"/>
    <w:rsid w:val="00FD3E1C"/>
    <w:rsid w:val="00FF25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  <w:style w:type="paragraph" w:customStyle="1" w:styleId="af7">
    <w:name w:val="Знак Знак"/>
    <w:basedOn w:val="a"/>
    <w:semiHidden/>
    <w:rsid w:val="007846A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  <w:style w:type="paragraph" w:customStyle="1" w:styleId="af7">
    <w:name w:val="Знак Знак"/>
    <w:basedOn w:val="a"/>
    <w:semiHidden/>
    <w:rsid w:val="007846A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194B-4DBA-4A7B-B6E3-F1D1B9C9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72</cp:revision>
  <cp:lastPrinted>2025-01-06T09:39:00Z</cp:lastPrinted>
  <dcterms:created xsi:type="dcterms:W3CDTF">2020-08-13T13:03:00Z</dcterms:created>
  <dcterms:modified xsi:type="dcterms:W3CDTF">2025-01-06T09:39:00Z</dcterms:modified>
</cp:coreProperties>
</file>