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F21" w:rsidRDefault="00A72F21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Pr="00CA5972" w:rsidRDefault="00CA5972" w:rsidP="00CA5972">
      <w:pPr>
        <w:jc w:val="center"/>
        <w:rPr>
          <w:b/>
          <w:bCs/>
          <w:sz w:val="48"/>
          <w:szCs w:val="48"/>
          <w:lang w:val="ru-RU" w:eastAsia="en-US"/>
        </w:rPr>
      </w:pPr>
      <w:r w:rsidRPr="00CA5972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-108585</wp:posOffset>
            </wp:positionV>
            <wp:extent cx="729615" cy="899795"/>
            <wp:effectExtent l="0" t="0" r="0" b="0"/>
            <wp:wrapSquare wrapText="bothSides"/>
            <wp:docPr id="2" name="Картина 2" descr="Emblema Krivodol expor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a Krivodol export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CA5972">
        <w:rPr>
          <w:b/>
          <w:bCs/>
          <w:sz w:val="48"/>
          <w:szCs w:val="48"/>
          <w:lang w:val="ru-RU" w:eastAsia="en-US"/>
        </w:rPr>
        <w:t>ОБЩИНА  КРИВОДОЛ</w:t>
      </w:r>
      <w:proofErr w:type="gramEnd"/>
    </w:p>
    <w:p w:rsidR="00CA5972" w:rsidRPr="00CA5972" w:rsidRDefault="00CA5972" w:rsidP="00CA5972">
      <w:pPr>
        <w:tabs>
          <w:tab w:val="left" w:pos="7026"/>
        </w:tabs>
        <w:jc w:val="center"/>
        <w:rPr>
          <w:color w:val="FF0000"/>
          <w:sz w:val="28"/>
          <w:szCs w:val="28"/>
          <w:lang w:val="ru-RU" w:eastAsia="en-US"/>
        </w:rPr>
      </w:pPr>
      <w:r w:rsidRPr="00CA5972">
        <w:rPr>
          <w:b/>
          <w:bCs/>
          <w:sz w:val="48"/>
          <w:szCs w:val="48"/>
          <w:lang w:eastAsia="en-US"/>
        </w:rPr>
        <w:t>ОБЛАСТ  ВРАЦА</w:t>
      </w:r>
    </w:p>
    <w:p w:rsidR="00CA5972" w:rsidRPr="00CA5972" w:rsidRDefault="00CA5972" w:rsidP="00CA5972">
      <w:pPr>
        <w:pBdr>
          <w:bottom w:val="double" w:sz="6" w:space="1" w:color="auto"/>
        </w:pBdr>
        <w:rPr>
          <w:color w:val="FF0000"/>
          <w:sz w:val="4"/>
          <w:szCs w:val="4"/>
          <w:lang w:val="ru-RU" w:eastAsia="en-US"/>
        </w:rPr>
      </w:pPr>
    </w:p>
    <w:p w:rsidR="00CA5972" w:rsidRPr="00CA5972" w:rsidRDefault="00CA5972" w:rsidP="00CA5972">
      <w:pPr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 xml:space="preserve">                                                                 </w:t>
      </w:r>
      <w:r w:rsidRPr="00CA5972">
        <w:rPr>
          <w:sz w:val="18"/>
          <w:szCs w:val="18"/>
          <w:lang w:eastAsia="en-US"/>
        </w:rPr>
        <w:t xml:space="preserve">3060 гр. Криводол, ул. „Освобождение”№ 13, тел. 09117 / 20-45,  e-mail: </w:t>
      </w:r>
      <w:r w:rsidRPr="00CA5972">
        <w:rPr>
          <w:sz w:val="18"/>
          <w:szCs w:val="18"/>
          <w:lang w:val="en-US" w:eastAsia="en-US"/>
        </w:rPr>
        <w:t>krivodol@mbox.is-bg.net</w:t>
      </w: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  <w:r w:rsidRPr="006C3B86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2CB18B2" wp14:editId="647F1D15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4428000" cy="2592000"/>
            <wp:effectExtent l="0" t="0" r="0" b="0"/>
            <wp:wrapSquare wrapText="bothSides"/>
            <wp:docPr id="1" name="Картина 1" descr="https://www.krivodol.com/pic/pages/2023-12/234/gals/20240412_2006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 descr="https://www.krivodol.com/pic/pages/2023-12/234/gals/20240412_20065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Default="00CA5972" w:rsidP="00CA5972">
      <w:pPr>
        <w:jc w:val="center"/>
        <w:rPr>
          <w:rFonts w:ascii="Verdana" w:hAnsi="Verdana"/>
          <w:b/>
          <w:i/>
          <w:sz w:val="32"/>
          <w:szCs w:val="32"/>
        </w:rPr>
      </w:pPr>
    </w:p>
    <w:p w:rsidR="00CA5972" w:rsidRDefault="00CA5972" w:rsidP="00CA5972">
      <w:pPr>
        <w:jc w:val="center"/>
        <w:rPr>
          <w:rFonts w:ascii="Verdana" w:hAnsi="Verdana"/>
          <w:b/>
          <w:i/>
          <w:sz w:val="32"/>
          <w:szCs w:val="32"/>
        </w:rPr>
      </w:pPr>
    </w:p>
    <w:p w:rsidR="00CA5972" w:rsidRDefault="00CA5972" w:rsidP="00CA5972">
      <w:pPr>
        <w:jc w:val="center"/>
        <w:rPr>
          <w:rFonts w:ascii="Verdana" w:hAnsi="Verdana"/>
          <w:b/>
          <w:i/>
          <w:sz w:val="32"/>
          <w:szCs w:val="32"/>
        </w:rPr>
      </w:pPr>
    </w:p>
    <w:p w:rsidR="00CA5972" w:rsidRDefault="00CA5972" w:rsidP="00CA5972">
      <w:pPr>
        <w:jc w:val="center"/>
        <w:rPr>
          <w:rFonts w:ascii="Verdana" w:hAnsi="Verdana"/>
          <w:b/>
          <w:i/>
          <w:sz w:val="32"/>
          <w:szCs w:val="32"/>
        </w:rPr>
      </w:pPr>
    </w:p>
    <w:p w:rsidR="00CA5972" w:rsidRDefault="00CA5972" w:rsidP="00CA5972">
      <w:pPr>
        <w:jc w:val="center"/>
        <w:rPr>
          <w:rFonts w:ascii="Verdana" w:hAnsi="Verdana"/>
          <w:b/>
          <w:i/>
          <w:sz w:val="32"/>
          <w:szCs w:val="32"/>
        </w:rPr>
      </w:pPr>
    </w:p>
    <w:p w:rsidR="00CA5972" w:rsidRPr="00060077" w:rsidRDefault="00CA5972" w:rsidP="00CA5972">
      <w:pPr>
        <w:jc w:val="center"/>
        <w:rPr>
          <w:rFonts w:ascii="Verdana" w:hAnsi="Verdana"/>
          <w:b/>
          <w:i/>
          <w:sz w:val="32"/>
          <w:szCs w:val="32"/>
          <w:lang w:val="ru-RU"/>
        </w:rPr>
      </w:pPr>
      <w:r w:rsidRPr="00060077">
        <w:rPr>
          <w:rFonts w:ascii="Verdana" w:hAnsi="Verdana"/>
          <w:b/>
          <w:i/>
          <w:sz w:val="32"/>
          <w:szCs w:val="32"/>
        </w:rPr>
        <w:t xml:space="preserve">ОБЩИНСКИ ГОДИШЕН ПЛАН </w:t>
      </w:r>
    </w:p>
    <w:p w:rsidR="00CA5972" w:rsidRPr="00CA5972" w:rsidRDefault="00CA5972" w:rsidP="00CA5972">
      <w:pPr>
        <w:jc w:val="center"/>
        <w:rPr>
          <w:rFonts w:ascii="Verdana" w:hAnsi="Verdana"/>
          <w:b/>
          <w:i/>
          <w:color w:val="7030A0"/>
          <w:sz w:val="32"/>
          <w:szCs w:val="32"/>
          <w:lang w:val="ru-RU"/>
        </w:rPr>
      </w:pPr>
      <w:r w:rsidRPr="00060077">
        <w:rPr>
          <w:rFonts w:ascii="Verdana" w:hAnsi="Verdana"/>
          <w:b/>
          <w:i/>
          <w:sz w:val="32"/>
          <w:szCs w:val="32"/>
        </w:rPr>
        <w:t xml:space="preserve"> ЗА СОЦИАЛНИТЕ УСЛУГИ ПРЕЗ 202</w:t>
      </w:r>
      <w:r>
        <w:rPr>
          <w:rFonts w:ascii="Verdana" w:hAnsi="Verdana"/>
          <w:b/>
          <w:i/>
          <w:sz w:val="32"/>
          <w:szCs w:val="32"/>
        </w:rPr>
        <w:t>7</w:t>
      </w:r>
      <w:r w:rsidRPr="00060077">
        <w:rPr>
          <w:rFonts w:ascii="Verdana" w:hAnsi="Verdana"/>
          <w:b/>
          <w:i/>
          <w:sz w:val="32"/>
          <w:szCs w:val="32"/>
        </w:rPr>
        <w:t xml:space="preserve"> Г.</w:t>
      </w:r>
      <w:r w:rsidRPr="00060077">
        <w:rPr>
          <w:rFonts w:ascii="Verdana" w:hAnsi="Verdana"/>
          <w:b/>
          <w:i/>
          <w:sz w:val="32"/>
          <w:szCs w:val="32"/>
          <w:lang w:val="ru-RU"/>
        </w:rPr>
        <w:t xml:space="preserve"> </w:t>
      </w:r>
      <w:r w:rsidRPr="00060077">
        <w:rPr>
          <w:rFonts w:ascii="Verdana" w:hAnsi="Verdana"/>
          <w:b/>
          <w:i/>
          <w:sz w:val="32"/>
          <w:szCs w:val="32"/>
        </w:rPr>
        <w:t>НА ТЕРИТОРИЯТА НА ОБЩИНА КРИВОДОЛ</w:t>
      </w:r>
      <w:r w:rsidRPr="00060077">
        <w:rPr>
          <w:rFonts w:ascii="Verdana" w:hAnsi="Verdana"/>
          <w:b/>
          <w:i/>
          <w:color w:val="7030A0"/>
          <w:sz w:val="32"/>
          <w:szCs w:val="32"/>
        </w:rPr>
        <w:t xml:space="preserve"> </w:t>
      </w: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A5972" w:rsidRDefault="00CA5972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FE45E7" w:rsidRPr="00056DAD" w:rsidRDefault="00FE45E7" w:rsidP="00FE45E7">
      <w:pPr>
        <w:jc w:val="center"/>
        <w:rPr>
          <w:rFonts w:ascii="Verdana" w:hAnsi="Verdana"/>
          <w:b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ОБЩИНСКИ ГОДИШЕН ПЛАН </w:t>
      </w:r>
    </w:p>
    <w:p w:rsidR="00FE45E7" w:rsidRPr="00056DAD" w:rsidRDefault="00FE45E7" w:rsidP="00FE45E7">
      <w:pPr>
        <w:jc w:val="center"/>
        <w:rPr>
          <w:rFonts w:ascii="Verdana" w:hAnsi="Verdana"/>
          <w:b/>
          <w:color w:val="7030A0"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 ЗА СОЦИАЛНИТЕ УСЛУГИ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ПРЕЗ 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>202</w:t>
      </w:r>
      <w:r w:rsidR="00654C04">
        <w:rPr>
          <w:rFonts w:ascii="Verdana" w:hAnsi="Verdana"/>
          <w:b/>
          <w:sz w:val="20"/>
          <w:szCs w:val="20"/>
          <w:u w:val="single"/>
        </w:rPr>
        <w:t>7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654C04">
        <w:rPr>
          <w:rFonts w:ascii="Verdana" w:hAnsi="Verdana"/>
          <w:b/>
          <w:sz w:val="20"/>
          <w:szCs w:val="20"/>
          <w:u w:val="single"/>
        </w:rPr>
        <w:t>г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>.</w:t>
      </w:r>
      <w:r w:rsidRPr="00056DAD">
        <w:rPr>
          <w:rFonts w:ascii="Verdana" w:hAnsi="Verdana"/>
          <w:b/>
          <w:sz w:val="20"/>
          <w:szCs w:val="20"/>
          <w:u w:val="single"/>
          <w:lang w:val="ru-RU"/>
        </w:rPr>
        <w:t xml:space="preserve"> </w:t>
      </w:r>
      <w:r w:rsidRPr="00056DAD">
        <w:rPr>
          <w:rFonts w:ascii="Verdana" w:hAnsi="Verdana"/>
          <w:b/>
          <w:sz w:val="20"/>
          <w:szCs w:val="20"/>
          <w:u w:val="single"/>
        </w:rPr>
        <w:t>НА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ТЕРИТОРИЯТА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НА 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ОБЩИНА </w:t>
      </w:r>
      <w:r w:rsidR="00054C3D">
        <w:rPr>
          <w:rFonts w:ascii="Verdana" w:hAnsi="Verdana"/>
          <w:b/>
          <w:sz w:val="20"/>
          <w:szCs w:val="20"/>
          <w:u w:val="single"/>
        </w:rPr>
        <w:t>КРИВОДОЛ</w:t>
      </w:r>
      <w:r w:rsidRPr="00056DAD">
        <w:rPr>
          <w:rFonts w:ascii="Verdana" w:hAnsi="Verdana"/>
          <w:b/>
          <w:color w:val="7030A0"/>
          <w:sz w:val="20"/>
          <w:szCs w:val="20"/>
          <w:u w:val="single"/>
        </w:rPr>
        <w:t xml:space="preserve"> </w:t>
      </w:r>
    </w:p>
    <w:p w:rsidR="00FE45E7" w:rsidRDefault="00FE45E7" w:rsidP="00FE45E7">
      <w:pPr>
        <w:rPr>
          <w:rFonts w:ascii="Verdana" w:hAnsi="Verdana"/>
          <w:b/>
          <w:color w:val="800080"/>
          <w:sz w:val="20"/>
          <w:szCs w:val="20"/>
          <w:u w:val="single"/>
        </w:rPr>
      </w:pPr>
    </w:p>
    <w:p w:rsidR="00DE4463" w:rsidRPr="00056DAD" w:rsidRDefault="00DE4463" w:rsidP="00FE45E7">
      <w:pPr>
        <w:rPr>
          <w:rFonts w:ascii="Verdana" w:hAnsi="Verdana"/>
          <w:b/>
          <w:color w:val="800080"/>
          <w:sz w:val="20"/>
          <w:szCs w:val="20"/>
          <w:u w:val="single"/>
        </w:rPr>
      </w:pPr>
    </w:p>
    <w:p w:rsidR="009A27EB" w:rsidRPr="00056DAD" w:rsidRDefault="009A27EB" w:rsidP="009A27EB">
      <w:pPr>
        <w:rPr>
          <w:rFonts w:ascii="Verdana" w:hAnsi="Verdana"/>
          <w:b/>
          <w:sz w:val="20"/>
          <w:szCs w:val="20"/>
        </w:rPr>
      </w:pPr>
    </w:p>
    <w:p w:rsidR="009A27EB" w:rsidRPr="00CE49AC" w:rsidRDefault="00ED1974" w:rsidP="00851561">
      <w:pPr>
        <w:jc w:val="both"/>
        <w:rPr>
          <w:rFonts w:ascii="Verdana" w:hAnsi="Verdana"/>
          <w:b/>
          <w:i/>
          <w:sz w:val="20"/>
          <w:szCs w:val="20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="00FE45E7" w:rsidRPr="00CE49AC">
        <w:rPr>
          <w:rFonts w:ascii="Verdana" w:hAnsi="Verdana"/>
          <w:b/>
          <w:i/>
          <w:sz w:val="20"/>
          <w:szCs w:val="20"/>
        </w:rPr>
        <w:t xml:space="preserve">І. </w:t>
      </w:r>
      <w:r w:rsidR="009A27EB" w:rsidRPr="00CE49AC">
        <w:rPr>
          <w:rFonts w:ascii="Verdana" w:hAnsi="Verdana"/>
          <w:b/>
          <w:i/>
          <w:sz w:val="20"/>
          <w:szCs w:val="20"/>
        </w:rPr>
        <w:t>ВЪВЕДЕНИЕ</w:t>
      </w:r>
    </w:p>
    <w:p w:rsidR="00CD7A1B" w:rsidRPr="00CD7A1B" w:rsidRDefault="00CD7A1B" w:rsidP="00CD7A1B">
      <w:pPr>
        <w:spacing w:before="100" w:beforeAutospacing="1" w:after="100" w:afterAutospacing="1"/>
        <w:jc w:val="both"/>
      </w:pPr>
      <w:bookmarkStart w:id="0" w:name="_Hlk192948213"/>
      <w:r w:rsidRPr="00CD7A1B">
        <w:t xml:space="preserve">Настоящият Годишен план за развитие на социалните услуги в Община </w:t>
      </w:r>
      <w:r>
        <w:t>Криводол</w:t>
      </w:r>
      <w:r w:rsidRPr="00CD7A1B">
        <w:t xml:space="preserve"> е разработен в изпълнение на чл. 59 ал. 1, чл. 60 и чл. 61 от Наредба за планирането на социалните услуги и на основание чл. 38, ал. 1 от За</w:t>
      </w:r>
      <w:r w:rsidR="00DE750B">
        <w:t>кона за социалните услуги (ЗСУ)</w:t>
      </w:r>
      <w:r w:rsidRPr="00CD7A1B">
        <w:t>. Документът отразява ангажимента на общината да осигури адекватен, достъпен и качествен отговор на социалните потребности на местното население, в съответствие с принципите на законосъобразност, ефективност, устойчивост и партньорство.</w:t>
      </w:r>
    </w:p>
    <w:p w:rsidR="0006515E" w:rsidRDefault="00CD7A1B" w:rsidP="0006515E">
      <w:pPr>
        <w:spacing w:before="100" w:beforeAutospacing="1" w:after="100" w:afterAutospacing="1"/>
        <w:jc w:val="both"/>
      </w:pPr>
      <w:r w:rsidRPr="00CD7A1B">
        <w:t>Планирането на социалните услуги на общинско ниво е насочено към осигуряване на подкрепа за лица и семейства в уязвимо положение, включително деца, възрастни, хора с увреждания и други целеви групи, чрез интегриран подход и съгласувани действия с други институции и доставчици.</w:t>
      </w:r>
      <w:r w:rsidR="0006515E" w:rsidRPr="0006515E">
        <w:t xml:space="preserve"> Подобряване на достъпа до социалните услуги предотвратяване на рисковете за социално изключване.</w:t>
      </w:r>
      <w:r w:rsidRPr="00CD7A1B">
        <w:t xml:space="preserve"> </w:t>
      </w:r>
      <w:r w:rsidR="0006515E">
        <w:t>Ефективно и социално включване, борба с бедността и участие в живота на обществото на всички уязвими групи, при зачитане на човешкото достойнство, личния живот и основните човешки права на потребителите при равнопоставеност на отделните целеви групи;</w:t>
      </w:r>
    </w:p>
    <w:p w:rsidR="008B6F2A" w:rsidRDefault="0006515E" w:rsidP="008B6F2A">
      <w:pPr>
        <w:spacing w:before="100" w:beforeAutospacing="1" w:after="100" w:afterAutospacing="1"/>
        <w:jc w:val="both"/>
      </w:pPr>
      <w:r>
        <w:t>Ключовите приоритетни направления в Годишния план за социалните услуги са определени в съответствие с идентифицираните потребности на рисковите групи, общите цели на социалната политика на общината и необходимостта от решаване на критични социални проблеми на жителите на общината.</w:t>
      </w:r>
      <w:r w:rsidR="00015FD0">
        <w:t xml:space="preserve"> </w:t>
      </w:r>
      <w:r w:rsidR="00CD7A1B" w:rsidRPr="00CD7A1B">
        <w:t>Разработването на годишния план се базира на актуализирана оценка на потребностите от социални услуги в общината, на анализ на съществуващите ресурси, както и на резултатите от консултации със заинтересованите страни.</w:t>
      </w:r>
      <w:bookmarkStart w:id="1" w:name="__RefHeading__3068_1237604072"/>
      <w:bookmarkStart w:id="2" w:name="Bookmark3"/>
      <w:bookmarkEnd w:id="1"/>
    </w:p>
    <w:p w:rsidR="009E688C" w:rsidRDefault="009E688C" w:rsidP="008B6F2A">
      <w:pPr>
        <w:spacing w:before="100" w:beforeAutospacing="1" w:after="100" w:afterAutospacing="1"/>
        <w:jc w:val="both"/>
        <w:rPr>
          <w:iCs/>
        </w:rPr>
      </w:pPr>
      <w:r w:rsidRPr="009E688C">
        <w:rPr>
          <w:iCs/>
        </w:rPr>
        <w:t xml:space="preserve">Важен акцент за Община </w:t>
      </w:r>
      <w:r>
        <w:rPr>
          <w:iCs/>
        </w:rPr>
        <w:t xml:space="preserve">Криводол </w:t>
      </w:r>
      <w:r w:rsidRPr="009E688C">
        <w:rPr>
          <w:iCs/>
        </w:rPr>
        <w:t>е чрез планирането да се гарантира равен достъп до социални услуги, които да отговарят на индивидуалните потребности на</w:t>
      </w:r>
      <w:r w:rsidR="008B6F2A">
        <w:rPr>
          <w:iCs/>
        </w:rPr>
        <w:t xml:space="preserve"> нуждаещите се</w:t>
      </w:r>
      <w:r w:rsidRPr="009E688C">
        <w:rPr>
          <w:iCs/>
        </w:rPr>
        <w:t xml:space="preserve">. </w:t>
      </w:r>
    </w:p>
    <w:bookmarkEnd w:id="2"/>
    <w:p w:rsidR="009E688C" w:rsidRPr="009E688C" w:rsidRDefault="009E688C" w:rsidP="009E688C">
      <w:pPr>
        <w:keepNext/>
        <w:spacing w:line="276" w:lineRule="auto"/>
        <w:outlineLvl w:val="1"/>
        <w:rPr>
          <w:b/>
          <w:bCs/>
          <w:i/>
          <w:iCs/>
          <w:sz w:val="20"/>
          <w:szCs w:val="20"/>
          <w:lang w:eastAsia="en-US"/>
        </w:rPr>
      </w:pPr>
    </w:p>
    <w:p w:rsidR="00CB1023" w:rsidRDefault="00CB1023" w:rsidP="00CB1023">
      <w:pPr>
        <w:pStyle w:val="a3"/>
        <w:jc w:val="both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</w:p>
    <w:p w:rsidR="009A27EB" w:rsidRPr="00CB1023" w:rsidRDefault="009A27EB" w:rsidP="00CB1023">
      <w:pPr>
        <w:pStyle w:val="a3"/>
        <w:ind w:left="0"/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B1023">
        <w:rPr>
          <w:rFonts w:ascii="Verdana" w:hAnsi="Verdana"/>
          <w:b/>
          <w:i/>
          <w:sz w:val="20"/>
          <w:szCs w:val="20"/>
        </w:rPr>
        <w:t xml:space="preserve">ЧАСТ </w:t>
      </w:r>
      <w:r w:rsidRPr="00CB1023">
        <w:rPr>
          <w:rFonts w:ascii="Verdana" w:hAnsi="Verdana"/>
          <w:b/>
          <w:i/>
          <w:sz w:val="20"/>
          <w:szCs w:val="20"/>
          <w:lang w:val="en-US"/>
        </w:rPr>
        <w:t>II.</w:t>
      </w:r>
      <w:bookmarkEnd w:id="0"/>
      <w:r w:rsidRPr="00CB1023">
        <w:rPr>
          <w:rFonts w:ascii="Verdana" w:hAnsi="Verdana"/>
          <w:b/>
          <w:i/>
          <w:sz w:val="20"/>
          <w:szCs w:val="20"/>
          <w:lang w:val="en-US"/>
        </w:rPr>
        <w:t xml:space="preserve"> </w:t>
      </w:r>
      <w:r w:rsidR="000B486C" w:rsidRPr="00CB1023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СОЦИАЛНИ И ИНТЕГРИРАНИ ЗДРАВНО-СОЦИАЛНИ УСЛУГИ</w:t>
      </w:r>
      <w:r w:rsidR="00B309A6" w:rsidRPr="00CB1023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, </w:t>
      </w:r>
      <w:r w:rsidR="001C3131" w:rsidRPr="00CB1023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</w:t>
      </w:r>
      <w:r w:rsidR="00B309A6" w:rsidRPr="00CB1023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ДЕЙНОСТИТЕ ПО ЧЛ. 15 ОТ ЗСУ</w:t>
      </w:r>
      <w:r w:rsidR="000B486C" w:rsidRPr="00CB1023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, ФИНАНСИРАНИ ОТ ДЪРЖАВНИЯ БЮДЖЕТ</w:t>
      </w:r>
      <w:r w:rsidR="00DF0480" w:rsidRPr="00CB1023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, ПРЕЗ 202</w:t>
      </w:r>
      <w:r w:rsidR="003F1F0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7</w:t>
      </w:r>
      <w:r w:rsidR="00DF0480" w:rsidRPr="00CB1023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ГОДИНА</w:t>
      </w:r>
    </w:p>
    <w:p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"/>
        <w:gridCol w:w="1134"/>
        <w:gridCol w:w="1727"/>
        <w:gridCol w:w="1640"/>
        <w:gridCol w:w="1026"/>
        <w:gridCol w:w="1092"/>
        <w:gridCol w:w="1033"/>
        <w:gridCol w:w="1144"/>
        <w:gridCol w:w="1062"/>
        <w:gridCol w:w="1279"/>
        <w:gridCol w:w="1336"/>
        <w:gridCol w:w="1218"/>
      </w:tblGrid>
      <w:tr w:rsidR="00C07C15" w:rsidRPr="00C07C15" w:rsidTr="00B36C30">
        <w:trPr>
          <w:trHeight w:val="676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C07C15" w:rsidRPr="008C6A13" w:rsidRDefault="00C07C15" w:rsidP="00692A69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C6A13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СОЦИАЛНИ УСЛУГИ, ФИНАНСИРАНИ ОТ ДЪРЖАВНИЯ БЮДЖЕТ В ОБЩИНА </w:t>
            </w:r>
            <w:r w:rsidR="00692A69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Криводол</w:t>
            </w:r>
          </w:p>
        </w:tc>
      </w:tr>
      <w:tr w:rsidR="003115D6" w:rsidRPr="00004BD6" w:rsidTr="002C0849">
        <w:trPr>
          <w:trHeight w:val="246"/>
        </w:trPr>
        <w:tc>
          <w:tcPr>
            <w:tcW w:w="1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</w:tr>
      <w:tr w:rsidR="003115D6" w:rsidRPr="00004BD6" w:rsidTr="002C0849">
        <w:trPr>
          <w:trHeight w:val="1545"/>
        </w:trPr>
        <w:tc>
          <w:tcPr>
            <w:tcW w:w="108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Социална услуга по ЗСУ съгласно Картата, която се предоставя на територията на общината и за която вече е осигурено финансиране от държавния бюджет - по дейности по чл. </w:t>
            </w:r>
            <w:r w:rsidR="0003686B"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 xml:space="preserve">12 </w:t>
            </w:r>
            <w:r w:rsidR="002410F8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и чл. </w:t>
            </w: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15 от ЗСУ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Адрес на предоставяне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Целева група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7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Промяна на броя на потребителите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7C15" w:rsidRPr="008E3E4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E3E4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Новите социални услуги съгласно Картата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</w:tc>
      </w:tr>
      <w:tr w:rsidR="003115D6" w:rsidRPr="00C07C15" w:rsidTr="002C0849">
        <w:trPr>
          <w:trHeight w:val="1680"/>
        </w:trPr>
        <w:tc>
          <w:tcPr>
            <w:tcW w:w="10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61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Увеличаване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Намаляване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Считано от: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потребители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Размер на финансовите средства за финансирането им</w:t>
            </w: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:rsidTr="00B36C30">
        <w:trPr>
          <w:trHeight w:val="629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281351" w:rsidRPr="00C07C15" w:rsidRDefault="00281351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АСИСТЕНТСКА ПОДКРЕПА (СПЕЦИАЛИЗИРАНА)</w:t>
            </w:r>
          </w:p>
        </w:tc>
      </w:tr>
      <w:tr w:rsidR="003115D6" w:rsidRPr="00C07C15" w:rsidTr="002C0849">
        <w:trPr>
          <w:trHeight w:val="300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351" w:rsidRPr="00C07C15" w:rsidRDefault="00281351" w:rsidP="0028135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351" w:rsidRPr="00C07C15" w:rsidRDefault="00692A69" w:rsidP="00B36C30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Асистентска подкрепа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351" w:rsidRPr="00C07C15" w:rsidRDefault="003115D6" w:rsidP="00692A69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115D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обл.Враца, </w:t>
            </w:r>
            <w:proofErr w:type="spellStart"/>
            <w:r w:rsidRPr="003115D6">
              <w:rPr>
                <w:rFonts w:ascii="Verdana" w:hAnsi="Verdana" w:cs="Calibri"/>
                <w:color w:val="000000"/>
                <w:sz w:val="20"/>
                <w:szCs w:val="20"/>
              </w:rPr>
              <w:t>общ.Криводол</w:t>
            </w:r>
            <w:proofErr w:type="spellEnd"/>
            <w:r w:rsidRPr="003115D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115D6">
              <w:rPr>
                <w:rFonts w:ascii="Verdana" w:hAnsi="Verdana" w:cs="Calibri"/>
                <w:color w:val="000000"/>
                <w:sz w:val="20"/>
                <w:szCs w:val="20"/>
              </w:rPr>
              <w:t>гр.Криводол</w:t>
            </w:r>
            <w:proofErr w:type="spellEnd"/>
            <w:r w:rsidRPr="003115D6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115D6">
              <w:rPr>
                <w:rFonts w:ascii="Verdana" w:hAnsi="Verdana" w:cs="Calibri"/>
                <w:color w:val="000000"/>
                <w:sz w:val="20"/>
                <w:szCs w:val="20"/>
              </w:rPr>
              <w:t>ул.“Освобождение</w:t>
            </w:r>
            <w:proofErr w:type="spellEnd"/>
            <w:r w:rsidRPr="003115D6">
              <w:rPr>
                <w:rFonts w:ascii="Verdana" w:hAnsi="Verdana" w:cs="Calibri"/>
                <w:color w:val="000000"/>
                <w:sz w:val="20"/>
                <w:szCs w:val="20"/>
              </w:rPr>
              <w:t>“ №13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351" w:rsidRPr="002C0849" w:rsidRDefault="002C0849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2C0849">
              <w:rPr>
                <w:rFonts w:ascii="Verdana" w:hAnsi="Verdana"/>
                <w:sz w:val="20"/>
                <w:szCs w:val="20"/>
                <w:lang w:val="en-US"/>
              </w:rPr>
              <w:t>възрастни</w:t>
            </w:r>
            <w:proofErr w:type="spellEnd"/>
            <w:r w:rsidRPr="002C0849">
              <w:rPr>
                <w:rFonts w:ascii="Verdana" w:hAnsi="Verdana"/>
                <w:sz w:val="20"/>
                <w:szCs w:val="20"/>
                <w:lang w:val="en-US"/>
              </w:rPr>
              <w:t xml:space="preserve"> хора в </w:t>
            </w:r>
            <w:proofErr w:type="spellStart"/>
            <w:r w:rsidRPr="002C0849">
              <w:rPr>
                <w:rFonts w:ascii="Verdana" w:hAnsi="Verdana"/>
                <w:sz w:val="20"/>
                <w:szCs w:val="20"/>
                <w:lang w:val="en-US"/>
              </w:rPr>
              <w:t>надтрудоспособна</w:t>
            </w:r>
            <w:proofErr w:type="spellEnd"/>
            <w:r w:rsidRPr="002C084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0849">
              <w:rPr>
                <w:rFonts w:ascii="Verdana" w:hAnsi="Verdana"/>
                <w:sz w:val="20"/>
                <w:szCs w:val="20"/>
                <w:lang w:val="en-US"/>
              </w:rPr>
              <w:t>възраст</w:t>
            </w:r>
            <w:proofErr w:type="spellEnd"/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351" w:rsidRPr="00C07C15" w:rsidRDefault="0028135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692A69">
              <w:rPr>
                <w:rFonts w:ascii="Verdana" w:hAnsi="Verdana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351" w:rsidRPr="00C07C15" w:rsidRDefault="0028135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2C0849">
              <w:rPr>
                <w:rFonts w:ascii="Verdana" w:hAnsi="Verdana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351" w:rsidRPr="00C07C15" w:rsidRDefault="0028135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proofErr w:type="spellStart"/>
            <w:r w:rsidR="002C0849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351" w:rsidRPr="00C07C15" w:rsidRDefault="0028135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proofErr w:type="spellStart"/>
            <w:r w:rsidR="002C0849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351" w:rsidRPr="00C07C15" w:rsidRDefault="0028135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proofErr w:type="spellStart"/>
            <w:r w:rsidR="002C0849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351" w:rsidRPr="00C07C15" w:rsidRDefault="0028135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proofErr w:type="spellStart"/>
            <w:r w:rsidR="002C0849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351" w:rsidRPr="00C07C15" w:rsidRDefault="00692A69" w:rsidP="00692A69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1351" w:rsidRPr="00C07C15" w:rsidRDefault="0067168D" w:rsidP="00CB102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от </w:t>
            </w:r>
            <w:r w:rsidR="002C0849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  <w:r w:rsidR="00CB1023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  <w:r w:rsidR="002C0849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бр.-</w:t>
            </w:r>
            <w:r w:rsidR="00DA2ED7">
              <w:rPr>
                <w:rFonts w:ascii="Verdana" w:hAnsi="Verdana" w:cs="Calibri"/>
                <w:color w:val="000000"/>
                <w:sz w:val="20"/>
                <w:szCs w:val="20"/>
              </w:rPr>
              <w:t>Социални асистенти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на </w:t>
            </w:r>
            <w:r w:rsidR="00CB1023"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</w:t>
            </w:r>
            <w:r w:rsidR="00DA2ED7">
              <w:rPr>
                <w:rFonts w:ascii="Verdana" w:hAnsi="Verdana" w:cs="Calibri"/>
                <w:color w:val="000000"/>
                <w:sz w:val="20"/>
                <w:szCs w:val="20"/>
              </w:rPr>
              <w:t>Социални асистенти</w:t>
            </w:r>
          </w:p>
        </w:tc>
      </w:tr>
      <w:tr w:rsidR="0097763E" w:rsidRPr="00C07C15" w:rsidTr="00303B75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5D6" w:rsidRPr="003115D6" w:rsidRDefault="0097763E" w:rsidP="003115D6">
            <w:pPr>
              <w:spacing w:line="276" w:lineRule="auto"/>
              <w:jc w:val="both"/>
              <w:rPr>
                <w:rFonts w:ascii="Verdana" w:hAnsi="Verdana" w:cs="Arial"/>
                <w:b/>
                <w:color w:val="000000"/>
                <w:sz w:val="20"/>
                <w:szCs w:val="20"/>
                <w:lang w:eastAsia="en-US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="003115D6" w:rsidRPr="003115D6">
              <w:rPr>
                <w:rFonts w:ascii="Verdana" w:hAnsi="Verdana" w:cs="Arial"/>
                <w:b/>
                <w:color w:val="000000"/>
                <w:sz w:val="20"/>
                <w:szCs w:val="20"/>
                <w:lang w:eastAsia="en-US"/>
              </w:rPr>
              <w:t xml:space="preserve"> Обосновка на промяната:</w:t>
            </w:r>
          </w:p>
          <w:p w:rsidR="003115D6" w:rsidRPr="003115D6" w:rsidRDefault="003115D6" w:rsidP="003115D6">
            <w:pPr>
              <w:spacing w:line="276" w:lineRule="auto"/>
              <w:ind w:firstLine="720"/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en-US"/>
              </w:rPr>
            </w:pPr>
            <w:r w:rsidRPr="003115D6">
              <w:rPr>
                <w:rFonts w:ascii="Verdana" w:hAnsi="Verdana" w:cs="Arial"/>
                <w:color w:val="000000"/>
                <w:sz w:val="20"/>
                <w:szCs w:val="20"/>
                <w:lang w:eastAsia="en-US"/>
              </w:rPr>
              <w:t xml:space="preserve">Социалната услуга „Асистентска подкрепа“ е специализирана социална услуга, която  включва подкрепа от асистент за самообслужване, движение и придвижване, промяна и поддържане позицията на тялото, както и изпълнение на ежедневните домакински дейности и комуникация. </w:t>
            </w:r>
          </w:p>
          <w:p w:rsidR="003115D6" w:rsidRPr="003115D6" w:rsidRDefault="003115D6" w:rsidP="003115D6">
            <w:pPr>
              <w:spacing w:line="276" w:lineRule="auto"/>
              <w:ind w:firstLine="720"/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en-US"/>
              </w:rPr>
            </w:pPr>
            <w:r w:rsidRPr="003115D6">
              <w:rPr>
                <w:rFonts w:ascii="Verdana" w:hAnsi="Verdana" w:cs="Arial"/>
                <w:color w:val="000000"/>
                <w:sz w:val="20"/>
                <w:szCs w:val="20"/>
                <w:lang w:eastAsia="en-US"/>
              </w:rPr>
              <w:t xml:space="preserve">Предоставянето на социалната услуга в домашна среда, правят социалната услуга обществено значима и необходима за възрастните хора в невъзможност за самообслужване, които живеят сами, нямат близки, които да полагат грижи за тях, както и за </w:t>
            </w:r>
            <w:r w:rsidRPr="003115D6">
              <w:rPr>
                <w:rFonts w:ascii="Verdana" w:hAnsi="Verdana" w:cs="Arial"/>
                <w:color w:val="000000"/>
                <w:sz w:val="20"/>
                <w:szCs w:val="20"/>
                <w:lang w:eastAsia="en-US"/>
              </w:rPr>
              <w:lastRenderedPageBreak/>
              <w:t xml:space="preserve">тези лица, които нямат определена по съответния ред степен на намалена работоспособност, които не попадат в обхвата на Механизъма лична помощ. </w:t>
            </w:r>
            <w:r w:rsidR="00E67A18" w:rsidRPr="00E67A18">
              <w:rPr>
                <w:rFonts w:ascii="Verdana" w:hAnsi="Verdana" w:cs="Arial"/>
                <w:color w:val="000000"/>
                <w:sz w:val="20"/>
                <w:szCs w:val="20"/>
                <w:lang w:eastAsia="en-US"/>
              </w:rPr>
              <w:t>Дейностите по Социална слугата „Асистентска подкрепа“ са от голямо значение за самотно живеещите възрастни хора, за които перспективите и възможностите в подкрепа са ограничени. Социалната слугата „Асистентска подкрепа“ се реализира успешно на територията на община Криводол от нейното създаване.</w:t>
            </w:r>
          </w:p>
          <w:p w:rsidR="003115D6" w:rsidRPr="003115D6" w:rsidRDefault="003115D6" w:rsidP="003115D6">
            <w:pPr>
              <w:spacing w:line="276" w:lineRule="auto"/>
              <w:ind w:firstLine="720"/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en-US"/>
              </w:rPr>
            </w:pPr>
            <w:r w:rsidRPr="003115D6">
              <w:rPr>
                <w:rFonts w:ascii="Verdana" w:hAnsi="Verdana" w:cs="Arial"/>
                <w:color w:val="000000"/>
                <w:sz w:val="20"/>
                <w:szCs w:val="20"/>
                <w:lang w:eastAsia="en-US" w:bidi="bg-BG"/>
              </w:rPr>
              <w:t>В</w:t>
            </w:r>
            <w:r w:rsidRPr="003115D6">
              <w:rPr>
                <w:rFonts w:ascii="Verdana" w:hAnsi="Verdana" w:cs="Arial"/>
                <w:color w:val="000000"/>
                <w:sz w:val="20"/>
                <w:szCs w:val="20"/>
                <w:lang w:eastAsia="en-US"/>
              </w:rPr>
              <w:t xml:space="preserve"> заповедта за създаването на социалната услуга „Асистентска подкрепа“, считано от началото на 2021 година е предвидено осигуряването на финансов ресурс за 38 субсидирани потребители. </w:t>
            </w:r>
            <w:r w:rsidR="00E67A18">
              <w:rPr>
                <w:rFonts w:ascii="Verdana" w:hAnsi="Verdana" w:cs="Arial"/>
                <w:color w:val="000000"/>
                <w:sz w:val="20"/>
                <w:szCs w:val="20"/>
                <w:lang w:eastAsia="en-US"/>
              </w:rPr>
              <w:t xml:space="preserve">В Общинският годишен план за социалните услуги през 2026г. е заложено увеличение на потребителите </w:t>
            </w:r>
            <w:r w:rsidR="00E67A18" w:rsidRPr="002C084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en-US"/>
              </w:rPr>
              <w:t>от 38  на 60  бр. потребители</w:t>
            </w:r>
            <w:r w:rsidR="00E67A1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. Поради липса на Държавен бюджет на Република България за 2026г. към момента на съставяне и приемане на </w:t>
            </w:r>
            <w:r w:rsidR="00E67A18" w:rsidRPr="00E67A1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en-US"/>
              </w:rPr>
              <w:t>Общинският годишен план за социалните услуги през 202</w:t>
            </w:r>
            <w:r w:rsidR="00E67A1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en-US"/>
              </w:rPr>
              <w:t>7</w:t>
            </w:r>
            <w:r w:rsidR="00E67A18" w:rsidRPr="00E67A1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en-US"/>
              </w:rPr>
              <w:t>г.</w:t>
            </w:r>
            <w:r w:rsidR="00E67A1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се запазва </w:t>
            </w:r>
            <w:r w:rsidR="00AF4E9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искането за </w:t>
            </w:r>
            <w:r w:rsidR="00E67A1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en-US"/>
              </w:rPr>
              <w:t>увеличението от 38 на 60</w:t>
            </w:r>
            <w:r w:rsidR="00DE6036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67A1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en-US"/>
              </w:rPr>
              <w:t>субсидирани потребители.</w:t>
            </w:r>
          </w:p>
          <w:p w:rsidR="003115D6" w:rsidRPr="003115D6" w:rsidRDefault="003115D6" w:rsidP="003115D6">
            <w:pPr>
              <w:spacing w:line="276" w:lineRule="auto"/>
              <w:ind w:firstLine="720"/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en-US"/>
              </w:rPr>
            </w:pPr>
            <w:r w:rsidRPr="003115D6">
              <w:rPr>
                <w:rFonts w:ascii="Verdana" w:hAnsi="Verdana" w:cs="Arial"/>
                <w:color w:val="000000"/>
                <w:sz w:val="20"/>
                <w:szCs w:val="20"/>
                <w:lang w:eastAsia="en-US"/>
              </w:rPr>
              <w:t>Към настоящия момент капацитета на социалната услуга „Асистентска подкрепа“ е запълнен</w:t>
            </w:r>
            <w:r w:rsidR="00DA2ED7">
              <w:rPr>
                <w:rFonts w:ascii="Verdana" w:hAnsi="Verdana" w:cs="Arial"/>
                <w:color w:val="000000"/>
                <w:sz w:val="20"/>
                <w:szCs w:val="20"/>
                <w:lang w:eastAsia="en-US"/>
              </w:rPr>
              <w:t xml:space="preserve">. </w:t>
            </w:r>
          </w:p>
          <w:p w:rsidR="0097763E" w:rsidRPr="001157B2" w:rsidRDefault="003115D6" w:rsidP="00E67A18">
            <w:pPr>
              <w:spacing w:line="276" w:lineRule="auto"/>
              <w:ind w:firstLine="720"/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en-US"/>
              </w:rPr>
            </w:pPr>
            <w:r w:rsidRPr="003115D6">
              <w:rPr>
                <w:rFonts w:ascii="Verdana" w:hAnsi="Verdana" w:cs="Arial"/>
                <w:color w:val="000000"/>
                <w:sz w:val="20"/>
                <w:szCs w:val="20"/>
                <w:lang w:eastAsia="en-US"/>
              </w:rPr>
              <w:t>Увеличаване броя на субсидираните потребители от 01.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eastAsia="en-US"/>
              </w:rPr>
              <w:t>01</w:t>
            </w:r>
            <w:r w:rsidRPr="003115D6">
              <w:rPr>
                <w:rFonts w:ascii="Verdana" w:hAnsi="Verdana" w:cs="Arial"/>
                <w:color w:val="000000"/>
                <w:sz w:val="20"/>
                <w:szCs w:val="20"/>
                <w:lang w:eastAsia="en-US"/>
              </w:rPr>
              <w:t>.202</w:t>
            </w:r>
            <w:r w:rsidR="000F3938">
              <w:rPr>
                <w:rFonts w:ascii="Verdana" w:hAnsi="Verdana" w:cs="Arial"/>
                <w:color w:val="000000"/>
                <w:sz w:val="20"/>
                <w:szCs w:val="20"/>
                <w:lang w:eastAsia="en-US"/>
              </w:rPr>
              <w:t>7</w:t>
            </w:r>
            <w:r w:rsidRPr="003115D6">
              <w:rPr>
                <w:rFonts w:ascii="Verdana" w:hAnsi="Verdana" w:cs="Arial"/>
                <w:color w:val="000000"/>
                <w:sz w:val="20"/>
                <w:szCs w:val="20"/>
                <w:lang w:eastAsia="en-US"/>
              </w:rPr>
              <w:t xml:space="preserve"> г. ще спомогне на хората в невъзможност за самообслужване, често самотно живеещи, да имат по-добър избор и подобрен достъп до персонализирани грижи, за да бъдат  подпомогнати в осъществяване на дейностите по задоволяване на ежедневните им потребности за самообслужване и подобряване на житейската им среда. </w:t>
            </w:r>
          </w:p>
        </w:tc>
      </w:tr>
      <w:tr w:rsidR="00281351" w:rsidRPr="00C07C15" w:rsidTr="00303B75">
        <w:trPr>
          <w:trHeight w:val="4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6A2F60" w:rsidRPr="00CE49AC" w:rsidRDefault="006A2F60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:rsidR="0051024D" w:rsidRPr="00CE49AC" w:rsidRDefault="0051024D" w:rsidP="0051024D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:rsidR="00A2400B" w:rsidRDefault="00E717B7" w:rsidP="00E717B7">
      <w:pPr>
        <w:rPr>
          <w:rFonts w:ascii="Verdana" w:eastAsia="Calibri" w:hAnsi="Verdana"/>
          <w:b/>
          <w:i/>
          <w:sz w:val="20"/>
          <w:szCs w:val="20"/>
          <w:lang w:eastAsia="en-US"/>
        </w:rPr>
      </w:pPr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ЧАСТ </w:t>
      </w:r>
      <w:r w:rsidRPr="00CE49AC">
        <w:rPr>
          <w:rFonts w:ascii="Verdana" w:eastAsia="Calibri" w:hAnsi="Verdana"/>
          <w:b/>
          <w:i/>
          <w:sz w:val="20"/>
          <w:szCs w:val="20"/>
          <w:lang w:val="en-US" w:eastAsia="en-US"/>
        </w:rPr>
        <w:t>VI.</w:t>
      </w:r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 ЗАКЛЮЧИТЕЛНА ИНФОРМАЦИЯ</w:t>
      </w:r>
    </w:p>
    <w:p w:rsidR="007F5044" w:rsidRDefault="007F5044" w:rsidP="006039FA">
      <w:pPr>
        <w:widowControl w:val="0"/>
        <w:autoSpaceDE w:val="0"/>
        <w:autoSpaceDN w:val="0"/>
        <w:spacing w:before="242"/>
        <w:ind w:right="142"/>
        <w:jc w:val="both"/>
        <w:rPr>
          <w:rFonts w:ascii="Verdana" w:eastAsia="Verdana" w:hAnsi="Verdana" w:cs="Verdana"/>
          <w:sz w:val="20"/>
          <w:szCs w:val="20"/>
          <w:lang w:eastAsia="en-US"/>
        </w:rPr>
      </w:pPr>
      <w:r w:rsidRPr="007F5044">
        <w:rPr>
          <w:rFonts w:ascii="Verdana" w:eastAsia="Verdana" w:hAnsi="Verdana" w:cs="Verdana"/>
          <w:sz w:val="20"/>
          <w:szCs w:val="20"/>
          <w:lang w:eastAsia="en-US"/>
        </w:rPr>
        <w:t>Планът</w:t>
      </w:r>
      <w:r>
        <w:rPr>
          <w:rFonts w:ascii="Verdana" w:eastAsia="Verdana" w:hAnsi="Verdana" w:cs="Verdana"/>
          <w:sz w:val="20"/>
          <w:szCs w:val="20"/>
          <w:lang w:eastAsia="en-US"/>
        </w:rPr>
        <w:t xml:space="preserve"> </w:t>
      </w:r>
      <w:r w:rsidRPr="007F5044">
        <w:rPr>
          <w:rFonts w:ascii="Verdana" w:eastAsia="Verdana" w:hAnsi="Verdana" w:cs="Verdana"/>
          <w:sz w:val="20"/>
          <w:szCs w:val="20"/>
          <w:lang w:eastAsia="en-US"/>
        </w:rPr>
        <w:t>за 2027 г.</w:t>
      </w:r>
      <w:r>
        <w:rPr>
          <w:rFonts w:ascii="Verdana" w:eastAsia="Verdana" w:hAnsi="Verdana" w:cs="Verdana"/>
          <w:sz w:val="20"/>
          <w:szCs w:val="20"/>
          <w:lang w:eastAsia="en-US"/>
        </w:rPr>
        <w:t xml:space="preserve"> </w:t>
      </w:r>
      <w:r w:rsidRPr="007F5044">
        <w:rPr>
          <w:rFonts w:ascii="Verdana" w:eastAsia="Verdana" w:hAnsi="Verdana" w:cs="Verdana"/>
          <w:sz w:val="20"/>
          <w:szCs w:val="20"/>
          <w:lang w:eastAsia="en-US"/>
        </w:rPr>
        <w:t>цели да осигури устойчиво, достъпно и качествено предоставяне на социални услуги, които отговарят на реалните нужди на уязвимите групи от населението, в това число възрастни хора, лица с увреждания, деца в риск и други. Особено внимание се отделя на развитието на услугите, предоставяни в домашна среда, които имат съществена роля за насърчаване на самостоятелността, избягване на институционализацията и повишаване качеството на живот на хората в уязвимо положение.</w:t>
      </w:r>
    </w:p>
    <w:p w:rsidR="007F5044" w:rsidRDefault="007F5044" w:rsidP="006039FA">
      <w:pPr>
        <w:widowControl w:val="0"/>
        <w:autoSpaceDE w:val="0"/>
        <w:autoSpaceDN w:val="0"/>
        <w:spacing w:before="242"/>
        <w:ind w:right="142"/>
        <w:jc w:val="both"/>
        <w:rPr>
          <w:rFonts w:ascii="Verdana" w:eastAsia="Verdana" w:hAnsi="Verdana" w:cs="Verdana"/>
          <w:sz w:val="20"/>
          <w:szCs w:val="20"/>
          <w:lang w:eastAsia="en-US"/>
        </w:rPr>
      </w:pPr>
      <w:r w:rsidRPr="007F5044">
        <w:rPr>
          <w:rFonts w:ascii="Verdana" w:eastAsia="Verdana" w:hAnsi="Verdana" w:cs="Verdana"/>
          <w:sz w:val="20"/>
          <w:szCs w:val="20"/>
          <w:lang w:eastAsia="en-US"/>
        </w:rPr>
        <w:t xml:space="preserve">С приемането му, Община </w:t>
      </w:r>
      <w:r>
        <w:rPr>
          <w:rFonts w:ascii="Verdana" w:eastAsia="Verdana" w:hAnsi="Verdana" w:cs="Verdana"/>
          <w:sz w:val="20"/>
          <w:szCs w:val="20"/>
          <w:lang w:eastAsia="en-US"/>
        </w:rPr>
        <w:t>Криводол</w:t>
      </w:r>
      <w:r w:rsidRPr="007F5044">
        <w:rPr>
          <w:rFonts w:ascii="Verdana" w:eastAsia="Verdana" w:hAnsi="Verdana" w:cs="Verdana"/>
          <w:sz w:val="20"/>
          <w:szCs w:val="20"/>
          <w:lang w:eastAsia="en-US"/>
        </w:rPr>
        <w:t xml:space="preserve"> поема ангажимент да продължи да развива социалните услуги в партньорство с всички заинтересовани страни, като поставя в центъра на политиките човека и неговото благополучие.</w:t>
      </w:r>
    </w:p>
    <w:p w:rsidR="00640B7C" w:rsidRDefault="00640B7C" w:rsidP="003C729B">
      <w:pPr>
        <w:jc w:val="both"/>
        <w:rPr>
          <w:rFonts w:ascii="Verdana" w:hAnsi="Verdana"/>
          <w:sz w:val="20"/>
          <w:szCs w:val="20"/>
        </w:rPr>
      </w:pPr>
      <w:bookmarkStart w:id="3" w:name="_GoBack"/>
      <w:bookmarkEnd w:id="3"/>
    </w:p>
    <w:p w:rsidR="007F5044" w:rsidRDefault="007F5044" w:rsidP="00A2400B">
      <w:pPr>
        <w:jc w:val="both"/>
        <w:rPr>
          <w:rFonts w:ascii="Verdana" w:eastAsia="Verdana" w:hAnsi="Verdana" w:cs="Verdana"/>
          <w:b/>
          <w:i/>
          <w:sz w:val="20"/>
          <w:szCs w:val="22"/>
          <w:lang w:eastAsia="en-US"/>
        </w:rPr>
      </w:pPr>
    </w:p>
    <w:p w:rsidR="007F5044" w:rsidRDefault="00A2400B" w:rsidP="007F3570">
      <w:pPr>
        <w:jc w:val="both"/>
        <w:rPr>
          <w:rFonts w:ascii="Verdana" w:eastAsia="Verdana" w:hAnsi="Verdana" w:cs="Verdana"/>
          <w:sz w:val="20"/>
          <w:szCs w:val="20"/>
          <w:lang w:eastAsia="en-US"/>
        </w:rPr>
      </w:pPr>
      <w:r w:rsidRPr="00A2400B">
        <w:rPr>
          <w:rFonts w:ascii="Verdana" w:eastAsia="Verdana" w:hAnsi="Verdana" w:cs="Verdana"/>
          <w:b/>
          <w:i/>
          <w:sz w:val="20"/>
          <w:szCs w:val="22"/>
          <w:lang w:eastAsia="en-US"/>
        </w:rPr>
        <w:t>Настоящия</w:t>
      </w:r>
      <w:r w:rsidRPr="00A2400B">
        <w:rPr>
          <w:rFonts w:ascii="Verdana" w:eastAsia="Verdana" w:hAnsi="Verdana" w:cs="Verdana"/>
          <w:b/>
          <w:i/>
          <w:spacing w:val="-12"/>
          <w:sz w:val="20"/>
          <w:szCs w:val="22"/>
          <w:lang w:eastAsia="en-US"/>
        </w:rPr>
        <w:t xml:space="preserve"> </w:t>
      </w:r>
      <w:r w:rsidRPr="00A2400B">
        <w:rPr>
          <w:rFonts w:ascii="Verdana" w:eastAsia="Verdana" w:hAnsi="Verdana" w:cs="Verdana"/>
          <w:b/>
          <w:i/>
          <w:sz w:val="20"/>
          <w:szCs w:val="22"/>
          <w:lang w:eastAsia="en-US"/>
        </w:rPr>
        <w:t>План</w:t>
      </w:r>
      <w:r w:rsidRPr="00A2400B">
        <w:rPr>
          <w:rFonts w:ascii="Verdana" w:eastAsia="Verdana" w:hAnsi="Verdana" w:cs="Verdana"/>
          <w:b/>
          <w:i/>
          <w:spacing w:val="-10"/>
          <w:sz w:val="20"/>
          <w:szCs w:val="22"/>
          <w:lang w:eastAsia="en-US"/>
        </w:rPr>
        <w:t xml:space="preserve"> </w:t>
      </w:r>
      <w:r w:rsidRPr="00A2400B">
        <w:rPr>
          <w:rFonts w:ascii="Verdana" w:eastAsia="Verdana" w:hAnsi="Verdana" w:cs="Verdana"/>
          <w:b/>
          <w:i/>
          <w:sz w:val="20"/>
          <w:szCs w:val="22"/>
          <w:lang w:eastAsia="en-US"/>
        </w:rPr>
        <w:t>за</w:t>
      </w:r>
      <w:r w:rsidRPr="00A2400B">
        <w:rPr>
          <w:rFonts w:ascii="Verdana" w:eastAsia="Verdana" w:hAnsi="Verdana" w:cs="Verdana"/>
          <w:b/>
          <w:i/>
          <w:spacing w:val="-14"/>
          <w:sz w:val="20"/>
          <w:szCs w:val="22"/>
          <w:lang w:eastAsia="en-US"/>
        </w:rPr>
        <w:t xml:space="preserve"> </w:t>
      </w:r>
      <w:r w:rsidRPr="00A2400B">
        <w:rPr>
          <w:rFonts w:ascii="Verdana" w:eastAsia="Verdana" w:hAnsi="Verdana" w:cs="Verdana"/>
          <w:b/>
          <w:i/>
          <w:sz w:val="20"/>
          <w:szCs w:val="22"/>
          <w:lang w:eastAsia="en-US"/>
        </w:rPr>
        <w:t>социалните</w:t>
      </w:r>
      <w:r w:rsidRPr="00A2400B">
        <w:rPr>
          <w:rFonts w:ascii="Verdana" w:eastAsia="Verdana" w:hAnsi="Verdana" w:cs="Verdana"/>
          <w:b/>
          <w:i/>
          <w:spacing w:val="-11"/>
          <w:sz w:val="20"/>
          <w:szCs w:val="22"/>
          <w:lang w:eastAsia="en-US"/>
        </w:rPr>
        <w:t xml:space="preserve"> </w:t>
      </w:r>
      <w:r w:rsidRPr="00A2400B">
        <w:rPr>
          <w:rFonts w:ascii="Verdana" w:eastAsia="Verdana" w:hAnsi="Verdana" w:cs="Verdana"/>
          <w:b/>
          <w:i/>
          <w:sz w:val="20"/>
          <w:szCs w:val="22"/>
          <w:lang w:eastAsia="en-US"/>
        </w:rPr>
        <w:t>услуги</w:t>
      </w:r>
      <w:r w:rsidRPr="00A2400B">
        <w:rPr>
          <w:rFonts w:ascii="Verdana" w:eastAsia="Verdana" w:hAnsi="Verdana" w:cs="Verdana"/>
          <w:b/>
          <w:i/>
          <w:spacing w:val="-9"/>
          <w:sz w:val="20"/>
          <w:szCs w:val="22"/>
          <w:lang w:eastAsia="en-US"/>
        </w:rPr>
        <w:t xml:space="preserve"> </w:t>
      </w:r>
      <w:r w:rsidRPr="00A2400B">
        <w:rPr>
          <w:rFonts w:ascii="Verdana" w:eastAsia="Verdana" w:hAnsi="Verdana" w:cs="Verdana"/>
          <w:b/>
          <w:i/>
          <w:sz w:val="20"/>
          <w:szCs w:val="22"/>
          <w:lang w:eastAsia="en-US"/>
        </w:rPr>
        <w:t>за</w:t>
      </w:r>
      <w:r w:rsidRPr="00A2400B">
        <w:rPr>
          <w:rFonts w:ascii="Verdana" w:eastAsia="Verdana" w:hAnsi="Verdana" w:cs="Verdana"/>
          <w:b/>
          <w:i/>
          <w:spacing w:val="-10"/>
          <w:sz w:val="20"/>
          <w:szCs w:val="22"/>
          <w:lang w:eastAsia="en-US"/>
        </w:rPr>
        <w:t xml:space="preserve"> </w:t>
      </w:r>
      <w:r w:rsidRPr="00A2400B">
        <w:rPr>
          <w:rFonts w:ascii="Verdana" w:eastAsia="Verdana" w:hAnsi="Verdana" w:cs="Verdana"/>
          <w:b/>
          <w:i/>
          <w:sz w:val="20"/>
          <w:szCs w:val="22"/>
          <w:lang w:eastAsia="en-US"/>
        </w:rPr>
        <w:t>202</w:t>
      </w:r>
      <w:r w:rsidR="000F3938">
        <w:rPr>
          <w:rFonts w:ascii="Verdana" w:eastAsia="Verdana" w:hAnsi="Verdana" w:cs="Verdana"/>
          <w:b/>
          <w:i/>
          <w:sz w:val="20"/>
          <w:szCs w:val="22"/>
          <w:lang w:eastAsia="en-US"/>
        </w:rPr>
        <w:t>7</w:t>
      </w:r>
      <w:r w:rsidRPr="00A2400B">
        <w:rPr>
          <w:rFonts w:ascii="Verdana" w:eastAsia="Verdana" w:hAnsi="Verdana" w:cs="Verdana"/>
          <w:b/>
          <w:i/>
          <w:spacing w:val="-11"/>
          <w:sz w:val="20"/>
          <w:szCs w:val="22"/>
          <w:lang w:eastAsia="en-US"/>
        </w:rPr>
        <w:t xml:space="preserve"> </w:t>
      </w:r>
      <w:r w:rsidRPr="00A2400B">
        <w:rPr>
          <w:rFonts w:ascii="Verdana" w:eastAsia="Verdana" w:hAnsi="Verdana" w:cs="Verdana"/>
          <w:b/>
          <w:i/>
          <w:sz w:val="20"/>
          <w:szCs w:val="22"/>
          <w:lang w:eastAsia="en-US"/>
        </w:rPr>
        <w:t>г.</w:t>
      </w:r>
      <w:r w:rsidRPr="00A2400B">
        <w:rPr>
          <w:rFonts w:ascii="Verdana" w:eastAsia="Verdana" w:hAnsi="Verdana" w:cs="Verdana"/>
          <w:b/>
          <w:i/>
          <w:spacing w:val="-11"/>
          <w:sz w:val="20"/>
          <w:szCs w:val="22"/>
          <w:lang w:eastAsia="en-US"/>
        </w:rPr>
        <w:t xml:space="preserve"> </w:t>
      </w:r>
      <w:r w:rsidRPr="00A2400B">
        <w:rPr>
          <w:rFonts w:ascii="Verdana" w:eastAsia="Verdana" w:hAnsi="Verdana" w:cs="Verdana"/>
          <w:b/>
          <w:i/>
          <w:sz w:val="20"/>
          <w:szCs w:val="22"/>
          <w:lang w:eastAsia="en-US"/>
        </w:rPr>
        <w:t>на</w:t>
      </w:r>
      <w:r w:rsidRPr="00D34DD3">
        <w:rPr>
          <w:rFonts w:ascii="Verdana" w:hAnsi="Verdana"/>
          <w:i/>
          <w:sz w:val="20"/>
          <w:szCs w:val="20"/>
        </w:rPr>
        <w:t xml:space="preserve"> </w:t>
      </w:r>
      <w:r w:rsidRPr="00D34DD3">
        <w:rPr>
          <w:rFonts w:ascii="Verdana" w:hAnsi="Verdana"/>
          <w:b/>
          <w:i/>
          <w:sz w:val="20"/>
          <w:szCs w:val="20"/>
        </w:rPr>
        <w:t>територията на община Криводол е приет с Решение №</w:t>
      </w:r>
      <w:r w:rsidR="00DE4463">
        <w:rPr>
          <w:rFonts w:ascii="Verdana" w:hAnsi="Verdana"/>
          <w:b/>
          <w:i/>
          <w:sz w:val="20"/>
          <w:szCs w:val="20"/>
        </w:rPr>
        <w:t xml:space="preserve"> </w:t>
      </w:r>
      <w:r w:rsidR="001B19A4">
        <w:rPr>
          <w:rFonts w:ascii="Verdana" w:hAnsi="Verdana"/>
          <w:b/>
          <w:i/>
          <w:sz w:val="20"/>
          <w:szCs w:val="20"/>
        </w:rPr>
        <w:t>379</w:t>
      </w:r>
      <w:r w:rsidRPr="00D34DD3">
        <w:rPr>
          <w:rFonts w:ascii="Verdana" w:hAnsi="Verdana"/>
          <w:b/>
          <w:i/>
          <w:sz w:val="20"/>
          <w:szCs w:val="20"/>
        </w:rPr>
        <w:t xml:space="preserve"> по Протокол</w:t>
      </w:r>
      <w:r w:rsidR="00DE4463">
        <w:rPr>
          <w:rFonts w:ascii="Verdana" w:hAnsi="Verdana"/>
          <w:b/>
          <w:i/>
          <w:sz w:val="20"/>
          <w:szCs w:val="20"/>
        </w:rPr>
        <w:t xml:space="preserve"> № 41/31.07.2026 г. </w:t>
      </w:r>
      <w:r w:rsidRPr="00D34DD3">
        <w:rPr>
          <w:rFonts w:ascii="Verdana" w:hAnsi="Verdana"/>
          <w:b/>
          <w:i/>
          <w:sz w:val="20"/>
          <w:szCs w:val="20"/>
        </w:rPr>
        <w:t xml:space="preserve">на Общински съвет Криводол на основание чл.63 ал.1 от </w:t>
      </w:r>
      <w:r w:rsidRPr="00D34DD3">
        <w:rPr>
          <w:rFonts w:ascii="Verdana" w:hAnsi="Verdana" w:cs="Arial"/>
          <w:b/>
          <w:i/>
          <w:color w:val="000000"/>
          <w:sz w:val="20"/>
          <w:szCs w:val="20"/>
          <w:shd w:val="clear" w:color="auto" w:fill="FFFFFF"/>
        </w:rPr>
        <w:t>НПСУ.</w:t>
      </w:r>
    </w:p>
    <w:sectPr w:rsidR="007F5044" w:rsidSect="007F3570">
      <w:footerReference w:type="default" r:id="rId10"/>
      <w:pgSz w:w="16838" w:h="11906" w:orient="landscape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D5D" w:rsidRDefault="003A6D5D" w:rsidP="00280585">
      <w:r>
        <w:separator/>
      </w:r>
    </w:p>
  </w:endnote>
  <w:endnote w:type="continuationSeparator" w:id="0">
    <w:p w:rsidR="003A6D5D" w:rsidRDefault="003A6D5D" w:rsidP="0028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7297070"/>
      <w:docPartObj>
        <w:docPartGallery w:val="Page Numbers (Bottom of Page)"/>
        <w:docPartUnique/>
      </w:docPartObj>
    </w:sdtPr>
    <w:sdtEndPr/>
    <w:sdtContent>
      <w:p w:rsidR="00054C3D" w:rsidRDefault="00054C3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16A">
          <w:rPr>
            <w:noProof/>
          </w:rPr>
          <w:t>4</w:t>
        </w:r>
        <w:r>
          <w:fldChar w:fldCharType="end"/>
        </w:r>
      </w:p>
    </w:sdtContent>
  </w:sdt>
  <w:p w:rsidR="00054C3D" w:rsidRDefault="00054C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D5D" w:rsidRDefault="003A6D5D" w:rsidP="00280585">
      <w:r>
        <w:separator/>
      </w:r>
    </w:p>
  </w:footnote>
  <w:footnote w:type="continuationSeparator" w:id="0">
    <w:p w:rsidR="003A6D5D" w:rsidRDefault="003A6D5D" w:rsidP="00280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1F675B6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1440"/>
      </w:pPr>
    </w:lvl>
    <w:lvl w:ilvl="2">
      <w:start w:val="1"/>
      <w:numFmt w:val="decimal"/>
      <w:lvlText w:val="%1.%2.%3"/>
      <w:lvlJc w:val="left"/>
      <w:pPr>
        <w:tabs>
          <w:tab w:val="num" w:pos="1145"/>
        </w:tabs>
        <w:ind w:left="1145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4D30A2"/>
    <w:multiLevelType w:val="hybridMultilevel"/>
    <w:tmpl w:val="E6806E5A"/>
    <w:lvl w:ilvl="0" w:tplc="FCFCD4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0B125C4"/>
    <w:multiLevelType w:val="hybridMultilevel"/>
    <w:tmpl w:val="1DA0C6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3E72"/>
    <w:multiLevelType w:val="hybridMultilevel"/>
    <w:tmpl w:val="834A3664"/>
    <w:lvl w:ilvl="0" w:tplc="37B47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FE7DF8"/>
    <w:multiLevelType w:val="hybridMultilevel"/>
    <w:tmpl w:val="6DD02D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0064A"/>
    <w:multiLevelType w:val="multilevel"/>
    <w:tmpl w:val="8932E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  <w:color w:val="auto"/>
      </w:rPr>
    </w:lvl>
  </w:abstractNum>
  <w:abstractNum w:abstractNumId="6" w15:restartNumberingAfterBreak="0">
    <w:nsid w:val="1A737317"/>
    <w:multiLevelType w:val="hybridMultilevel"/>
    <w:tmpl w:val="96409F74"/>
    <w:lvl w:ilvl="0" w:tplc="0402000B">
      <w:start w:val="1"/>
      <w:numFmt w:val="bullet"/>
      <w:lvlText w:val=""/>
      <w:lvlJc w:val="left"/>
      <w:pPr>
        <w:ind w:left="174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7" w15:restartNumberingAfterBreak="0">
    <w:nsid w:val="2EF6505B"/>
    <w:multiLevelType w:val="hybridMultilevel"/>
    <w:tmpl w:val="857ED6D2"/>
    <w:lvl w:ilvl="0" w:tplc="0402000B">
      <w:start w:val="1"/>
      <w:numFmt w:val="bullet"/>
      <w:lvlText w:val=""/>
      <w:lvlJc w:val="left"/>
      <w:pPr>
        <w:ind w:left="1322" w:hanging="360"/>
      </w:pPr>
      <w:rPr>
        <w:rFonts w:ascii="Wingdings" w:hAnsi="Wingdings" w:hint="default"/>
      </w:rPr>
    </w:lvl>
    <w:lvl w:ilvl="1" w:tplc="65782626">
      <w:numFmt w:val="bullet"/>
      <w:lvlText w:val=""/>
      <w:lvlJc w:val="left"/>
      <w:pPr>
        <w:ind w:left="2042" w:hanging="360"/>
      </w:pPr>
      <w:rPr>
        <w:rFonts w:ascii="Symbol" w:eastAsiaTheme="minorHAnsi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8" w15:restartNumberingAfterBreak="0">
    <w:nsid w:val="37336F92"/>
    <w:multiLevelType w:val="hybridMultilevel"/>
    <w:tmpl w:val="2098EEF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C147E"/>
    <w:multiLevelType w:val="hybridMultilevel"/>
    <w:tmpl w:val="19C61798"/>
    <w:lvl w:ilvl="0" w:tplc="6ED0AD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42427"/>
    <w:multiLevelType w:val="hybridMultilevel"/>
    <w:tmpl w:val="70BE912A"/>
    <w:lvl w:ilvl="0" w:tplc="6AD04D5E">
      <w:start w:val="1"/>
      <w:numFmt w:val="decimal"/>
      <w:lvlText w:val="%1."/>
      <w:lvlJc w:val="left"/>
      <w:pPr>
        <w:ind w:left="141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7D80F466">
      <w:numFmt w:val="bullet"/>
      <w:lvlText w:val=""/>
      <w:lvlJc w:val="left"/>
      <w:pPr>
        <w:ind w:left="424" w:hanging="2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9BE2C180">
      <w:numFmt w:val="bullet"/>
      <w:lvlText w:val="•"/>
      <w:lvlJc w:val="left"/>
      <w:pPr>
        <w:ind w:left="1960" w:hanging="296"/>
      </w:pPr>
      <w:rPr>
        <w:lang w:val="bg-BG" w:eastAsia="en-US" w:bidi="ar-SA"/>
      </w:rPr>
    </w:lvl>
    <w:lvl w:ilvl="3" w:tplc="EFC63162">
      <w:numFmt w:val="bullet"/>
      <w:lvlText w:val="•"/>
      <w:lvlJc w:val="left"/>
      <w:pPr>
        <w:ind w:left="3501" w:hanging="296"/>
      </w:pPr>
      <w:rPr>
        <w:lang w:val="bg-BG" w:eastAsia="en-US" w:bidi="ar-SA"/>
      </w:rPr>
    </w:lvl>
    <w:lvl w:ilvl="4" w:tplc="E8BE7BD6">
      <w:numFmt w:val="bullet"/>
      <w:lvlText w:val="•"/>
      <w:lvlJc w:val="left"/>
      <w:pPr>
        <w:ind w:left="5042" w:hanging="296"/>
      </w:pPr>
      <w:rPr>
        <w:lang w:val="bg-BG" w:eastAsia="en-US" w:bidi="ar-SA"/>
      </w:rPr>
    </w:lvl>
    <w:lvl w:ilvl="5" w:tplc="639CCBDA">
      <w:numFmt w:val="bullet"/>
      <w:lvlText w:val="•"/>
      <w:lvlJc w:val="left"/>
      <w:pPr>
        <w:ind w:left="6583" w:hanging="296"/>
      </w:pPr>
      <w:rPr>
        <w:lang w:val="bg-BG" w:eastAsia="en-US" w:bidi="ar-SA"/>
      </w:rPr>
    </w:lvl>
    <w:lvl w:ilvl="6" w:tplc="E612BC68">
      <w:numFmt w:val="bullet"/>
      <w:lvlText w:val="•"/>
      <w:lvlJc w:val="left"/>
      <w:pPr>
        <w:ind w:left="8124" w:hanging="296"/>
      </w:pPr>
      <w:rPr>
        <w:lang w:val="bg-BG" w:eastAsia="en-US" w:bidi="ar-SA"/>
      </w:rPr>
    </w:lvl>
    <w:lvl w:ilvl="7" w:tplc="5F2A63F4">
      <w:numFmt w:val="bullet"/>
      <w:lvlText w:val="•"/>
      <w:lvlJc w:val="left"/>
      <w:pPr>
        <w:ind w:left="9665" w:hanging="296"/>
      </w:pPr>
      <w:rPr>
        <w:lang w:val="bg-BG" w:eastAsia="en-US" w:bidi="ar-SA"/>
      </w:rPr>
    </w:lvl>
    <w:lvl w:ilvl="8" w:tplc="09020298">
      <w:numFmt w:val="bullet"/>
      <w:lvlText w:val="•"/>
      <w:lvlJc w:val="left"/>
      <w:pPr>
        <w:ind w:left="11206" w:hanging="296"/>
      </w:pPr>
      <w:rPr>
        <w:lang w:val="bg-BG" w:eastAsia="en-US" w:bidi="ar-SA"/>
      </w:rPr>
    </w:lvl>
  </w:abstractNum>
  <w:abstractNum w:abstractNumId="11" w15:restartNumberingAfterBreak="0">
    <w:nsid w:val="45297CED"/>
    <w:multiLevelType w:val="hybridMultilevel"/>
    <w:tmpl w:val="7D48CDB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14371"/>
    <w:multiLevelType w:val="hybridMultilevel"/>
    <w:tmpl w:val="1556D352"/>
    <w:lvl w:ilvl="0" w:tplc="0402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56A37684"/>
    <w:multiLevelType w:val="multilevel"/>
    <w:tmpl w:val="12B63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61926A0D"/>
    <w:multiLevelType w:val="hybridMultilevel"/>
    <w:tmpl w:val="8698E84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3613D"/>
    <w:multiLevelType w:val="hybridMultilevel"/>
    <w:tmpl w:val="94A636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2D37FC"/>
    <w:multiLevelType w:val="hybridMultilevel"/>
    <w:tmpl w:val="DCE6E0BE"/>
    <w:lvl w:ilvl="0" w:tplc="8DC2AC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ECF5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32D3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C7C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729A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D846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2BB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40C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64FD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26ABB"/>
    <w:multiLevelType w:val="hybridMultilevel"/>
    <w:tmpl w:val="C97657E0"/>
    <w:lvl w:ilvl="0" w:tplc="6CE02B8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25755DF"/>
    <w:multiLevelType w:val="hybridMultilevel"/>
    <w:tmpl w:val="99C83DD0"/>
    <w:lvl w:ilvl="0" w:tplc="4D90E1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B63A8"/>
    <w:multiLevelType w:val="hybridMultilevel"/>
    <w:tmpl w:val="A5846CEA"/>
    <w:lvl w:ilvl="0" w:tplc="DA4A03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8"/>
  </w:num>
  <w:num w:numId="4">
    <w:abstractNumId w:val="7"/>
  </w:num>
  <w:num w:numId="5">
    <w:abstractNumId w:val="12"/>
  </w:num>
  <w:num w:numId="6">
    <w:abstractNumId w:val="14"/>
  </w:num>
  <w:num w:numId="7">
    <w:abstractNumId w:val="6"/>
  </w:num>
  <w:num w:numId="8">
    <w:abstractNumId w:val="5"/>
  </w:num>
  <w:num w:numId="9">
    <w:abstractNumId w:val="17"/>
  </w:num>
  <w:num w:numId="10">
    <w:abstractNumId w:val="13"/>
  </w:num>
  <w:num w:numId="11">
    <w:abstractNumId w:val="1"/>
  </w:num>
  <w:num w:numId="12">
    <w:abstractNumId w:val="9"/>
  </w:num>
  <w:num w:numId="13">
    <w:abstractNumId w:val="19"/>
  </w:num>
  <w:num w:numId="14">
    <w:abstractNumId w:val="16"/>
  </w:num>
  <w:num w:numId="15">
    <w:abstractNumId w:val="3"/>
  </w:num>
  <w:num w:numId="16">
    <w:abstractNumId w:val="2"/>
  </w:num>
  <w:num w:numId="17">
    <w:abstractNumId w:val="8"/>
  </w:num>
  <w:num w:numId="18">
    <w:abstractNumId w:val="11"/>
  </w:num>
  <w:num w:numId="1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E7"/>
    <w:rsid w:val="00003324"/>
    <w:rsid w:val="00004BD6"/>
    <w:rsid w:val="00015FD0"/>
    <w:rsid w:val="00016A01"/>
    <w:rsid w:val="000322B4"/>
    <w:rsid w:val="00034311"/>
    <w:rsid w:val="00035489"/>
    <w:rsid w:val="0003622F"/>
    <w:rsid w:val="0003686B"/>
    <w:rsid w:val="00045AFB"/>
    <w:rsid w:val="00054C3D"/>
    <w:rsid w:val="00056DAD"/>
    <w:rsid w:val="000614F4"/>
    <w:rsid w:val="00064F19"/>
    <w:rsid w:val="0006515E"/>
    <w:rsid w:val="00065382"/>
    <w:rsid w:val="00065F5D"/>
    <w:rsid w:val="00067559"/>
    <w:rsid w:val="00072500"/>
    <w:rsid w:val="00075D81"/>
    <w:rsid w:val="00082050"/>
    <w:rsid w:val="000A5CA2"/>
    <w:rsid w:val="000A7C44"/>
    <w:rsid w:val="000B486C"/>
    <w:rsid w:val="000C5801"/>
    <w:rsid w:val="000D4AF5"/>
    <w:rsid w:val="000E68CD"/>
    <w:rsid w:val="000F3938"/>
    <w:rsid w:val="000F5E8F"/>
    <w:rsid w:val="001054DA"/>
    <w:rsid w:val="001157B2"/>
    <w:rsid w:val="001202BC"/>
    <w:rsid w:val="00140F32"/>
    <w:rsid w:val="00151242"/>
    <w:rsid w:val="00151ED0"/>
    <w:rsid w:val="0016562F"/>
    <w:rsid w:val="00166A02"/>
    <w:rsid w:val="001858E3"/>
    <w:rsid w:val="001936C8"/>
    <w:rsid w:val="001A08DD"/>
    <w:rsid w:val="001B19A4"/>
    <w:rsid w:val="001C19D9"/>
    <w:rsid w:val="001C3131"/>
    <w:rsid w:val="001D616A"/>
    <w:rsid w:val="001E5F5A"/>
    <w:rsid w:val="001F1589"/>
    <w:rsid w:val="001F602A"/>
    <w:rsid w:val="0020531E"/>
    <w:rsid w:val="00210800"/>
    <w:rsid w:val="002134EF"/>
    <w:rsid w:val="00222F98"/>
    <w:rsid w:val="00226BFD"/>
    <w:rsid w:val="00227AB6"/>
    <w:rsid w:val="0023276D"/>
    <w:rsid w:val="002410F8"/>
    <w:rsid w:val="00243B0E"/>
    <w:rsid w:val="00266F6F"/>
    <w:rsid w:val="00267564"/>
    <w:rsid w:val="00270F2A"/>
    <w:rsid w:val="00274BBD"/>
    <w:rsid w:val="00277D80"/>
    <w:rsid w:val="00280585"/>
    <w:rsid w:val="00281351"/>
    <w:rsid w:val="00297603"/>
    <w:rsid w:val="002A6224"/>
    <w:rsid w:val="002B02E6"/>
    <w:rsid w:val="002C0849"/>
    <w:rsid w:val="002C6EA5"/>
    <w:rsid w:val="002D1129"/>
    <w:rsid w:val="002D555D"/>
    <w:rsid w:val="002D635C"/>
    <w:rsid w:val="00300A0C"/>
    <w:rsid w:val="00303B75"/>
    <w:rsid w:val="0030441E"/>
    <w:rsid w:val="00305D44"/>
    <w:rsid w:val="00307C8F"/>
    <w:rsid w:val="003115D6"/>
    <w:rsid w:val="00314F33"/>
    <w:rsid w:val="00316592"/>
    <w:rsid w:val="0033166C"/>
    <w:rsid w:val="00341B8D"/>
    <w:rsid w:val="0034298C"/>
    <w:rsid w:val="00356D04"/>
    <w:rsid w:val="003576E4"/>
    <w:rsid w:val="00361B3F"/>
    <w:rsid w:val="003675A7"/>
    <w:rsid w:val="00371CA5"/>
    <w:rsid w:val="00373F49"/>
    <w:rsid w:val="00376C8B"/>
    <w:rsid w:val="00394CB1"/>
    <w:rsid w:val="003A6D5D"/>
    <w:rsid w:val="003C03E2"/>
    <w:rsid w:val="003C0558"/>
    <w:rsid w:val="003C729B"/>
    <w:rsid w:val="003D38E4"/>
    <w:rsid w:val="003E17FF"/>
    <w:rsid w:val="003E6BAB"/>
    <w:rsid w:val="003F1F0C"/>
    <w:rsid w:val="003F6840"/>
    <w:rsid w:val="00417666"/>
    <w:rsid w:val="00472B65"/>
    <w:rsid w:val="00477EA9"/>
    <w:rsid w:val="00487A7F"/>
    <w:rsid w:val="0049498B"/>
    <w:rsid w:val="004B177A"/>
    <w:rsid w:val="004B6347"/>
    <w:rsid w:val="004B699E"/>
    <w:rsid w:val="004B6B70"/>
    <w:rsid w:val="004D2C5A"/>
    <w:rsid w:val="004D5247"/>
    <w:rsid w:val="004D5448"/>
    <w:rsid w:val="004D728B"/>
    <w:rsid w:val="004E3E34"/>
    <w:rsid w:val="004E406C"/>
    <w:rsid w:val="004F6440"/>
    <w:rsid w:val="0050563B"/>
    <w:rsid w:val="0051024D"/>
    <w:rsid w:val="00510F3C"/>
    <w:rsid w:val="00512B73"/>
    <w:rsid w:val="005263BA"/>
    <w:rsid w:val="0055502D"/>
    <w:rsid w:val="00556958"/>
    <w:rsid w:val="005706CA"/>
    <w:rsid w:val="00572924"/>
    <w:rsid w:val="00576245"/>
    <w:rsid w:val="00581BFF"/>
    <w:rsid w:val="005D38C0"/>
    <w:rsid w:val="005E1056"/>
    <w:rsid w:val="005F6036"/>
    <w:rsid w:val="0060237B"/>
    <w:rsid w:val="006039FA"/>
    <w:rsid w:val="006174AD"/>
    <w:rsid w:val="00631E32"/>
    <w:rsid w:val="00634CFF"/>
    <w:rsid w:val="00640B7C"/>
    <w:rsid w:val="006413C1"/>
    <w:rsid w:val="00647CAE"/>
    <w:rsid w:val="00652068"/>
    <w:rsid w:val="00653683"/>
    <w:rsid w:val="00654C04"/>
    <w:rsid w:val="0067168D"/>
    <w:rsid w:val="0067399D"/>
    <w:rsid w:val="00691536"/>
    <w:rsid w:val="00692A69"/>
    <w:rsid w:val="006A2F60"/>
    <w:rsid w:val="006B3253"/>
    <w:rsid w:val="006B4229"/>
    <w:rsid w:val="006C2693"/>
    <w:rsid w:val="006C51A5"/>
    <w:rsid w:val="006D1FDF"/>
    <w:rsid w:val="006D226F"/>
    <w:rsid w:val="006E347C"/>
    <w:rsid w:val="006E4955"/>
    <w:rsid w:val="006F7905"/>
    <w:rsid w:val="0071290B"/>
    <w:rsid w:val="00722403"/>
    <w:rsid w:val="00723D68"/>
    <w:rsid w:val="00731D78"/>
    <w:rsid w:val="00735FCD"/>
    <w:rsid w:val="0073655D"/>
    <w:rsid w:val="00737417"/>
    <w:rsid w:val="007454E2"/>
    <w:rsid w:val="00745BF2"/>
    <w:rsid w:val="00762059"/>
    <w:rsid w:val="00766A7E"/>
    <w:rsid w:val="0077097C"/>
    <w:rsid w:val="00774C9D"/>
    <w:rsid w:val="00784A37"/>
    <w:rsid w:val="00786889"/>
    <w:rsid w:val="00797707"/>
    <w:rsid w:val="007A0018"/>
    <w:rsid w:val="007B004F"/>
    <w:rsid w:val="007B06C6"/>
    <w:rsid w:val="007D60AC"/>
    <w:rsid w:val="007E5547"/>
    <w:rsid w:val="007F3570"/>
    <w:rsid w:val="007F5044"/>
    <w:rsid w:val="007F6BA9"/>
    <w:rsid w:val="008057E3"/>
    <w:rsid w:val="00824764"/>
    <w:rsid w:val="008311A4"/>
    <w:rsid w:val="008351CD"/>
    <w:rsid w:val="00840C99"/>
    <w:rsid w:val="00851561"/>
    <w:rsid w:val="0085238F"/>
    <w:rsid w:val="00854DF6"/>
    <w:rsid w:val="00860003"/>
    <w:rsid w:val="00860BD4"/>
    <w:rsid w:val="0087679A"/>
    <w:rsid w:val="0088064B"/>
    <w:rsid w:val="008848F9"/>
    <w:rsid w:val="00886303"/>
    <w:rsid w:val="00890EDE"/>
    <w:rsid w:val="008B4CA6"/>
    <w:rsid w:val="008B5A29"/>
    <w:rsid w:val="008B6DF7"/>
    <w:rsid w:val="008B6F2A"/>
    <w:rsid w:val="008C01A6"/>
    <w:rsid w:val="008C6A13"/>
    <w:rsid w:val="008D060B"/>
    <w:rsid w:val="008D226E"/>
    <w:rsid w:val="008E0F92"/>
    <w:rsid w:val="008E1077"/>
    <w:rsid w:val="008E3E46"/>
    <w:rsid w:val="008E7B63"/>
    <w:rsid w:val="008F6600"/>
    <w:rsid w:val="0090028C"/>
    <w:rsid w:val="00904508"/>
    <w:rsid w:val="00911317"/>
    <w:rsid w:val="009425A6"/>
    <w:rsid w:val="00943B69"/>
    <w:rsid w:val="00944699"/>
    <w:rsid w:val="00946311"/>
    <w:rsid w:val="00946A93"/>
    <w:rsid w:val="00963CAD"/>
    <w:rsid w:val="00974992"/>
    <w:rsid w:val="0097763E"/>
    <w:rsid w:val="00983833"/>
    <w:rsid w:val="0099356D"/>
    <w:rsid w:val="009944F3"/>
    <w:rsid w:val="00994F19"/>
    <w:rsid w:val="009A27EB"/>
    <w:rsid w:val="009A5DAA"/>
    <w:rsid w:val="009C5689"/>
    <w:rsid w:val="009C78A2"/>
    <w:rsid w:val="009D47AC"/>
    <w:rsid w:val="009D5A99"/>
    <w:rsid w:val="009D7BFF"/>
    <w:rsid w:val="009E6288"/>
    <w:rsid w:val="009E688C"/>
    <w:rsid w:val="009E70B6"/>
    <w:rsid w:val="009F4AFE"/>
    <w:rsid w:val="00A15384"/>
    <w:rsid w:val="00A2284F"/>
    <w:rsid w:val="00A2400B"/>
    <w:rsid w:val="00A3137C"/>
    <w:rsid w:val="00A319A9"/>
    <w:rsid w:val="00A41380"/>
    <w:rsid w:val="00A5441D"/>
    <w:rsid w:val="00A57901"/>
    <w:rsid w:val="00A72F21"/>
    <w:rsid w:val="00A80487"/>
    <w:rsid w:val="00A97220"/>
    <w:rsid w:val="00AD1E77"/>
    <w:rsid w:val="00AF21A4"/>
    <w:rsid w:val="00AF4E99"/>
    <w:rsid w:val="00B00BB1"/>
    <w:rsid w:val="00B309A6"/>
    <w:rsid w:val="00B36C30"/>
    <w:rsid w:val="00B474F5"/>
    <w:rsid w:val="00B50BE4"/>
    <w:rsid w:val="00B5749D"/>
    <w:rsid w:val="00B812AF"/>
    <w:rsid w:val="00B90555"/>
    <w:rsid w:val="00B90ED4"/>
    <w:rsid w:val="00BA4611"/>
    <w:rsid w:val="00BB3408"/>
    <w:rsid w:val="00BE409B"/>
    <w:rsid w:val="00C021DA"/>
    <w:rsid w:val="00C07C15"/>
    <w:rsid w:val="00C163F8"/>
    <w:rsid w:val="00C45197"/>
    <w:rsid w:val="00C524C2"/>
    <w:rsid w:val="00C5324A"/>
    <w:rsid w:val="00C55B24"/>
    <w:rsid w:val="00C608BF"/>
    <w:rsid w:val="00C92BFF"/>
    <w:rsid w:val="00C947C4"/>
    <w:rsid w:val="00CA3C1F"/>
    <w:rsid w:val="00CA5972"/>
    <w:rsid w:val="00CB1023"/>
    <w:rsid w:val="00CB2E46"/>
    <w:rsid w:val="00CB5D71"/>
    <w:rsid w:val="00CD7A1B"/>
    <w:rsid w:val="00CE49AC"/>
    <w:rsid w:val="00CF194B"/>
    <w:rsid w:val="00D04850"/>
    <w:rsid w:val="00D07029"/>
    <w:rsid w:val="00D14AE0"/>
    <w:rsid w:val="00D17892"/>
    <w:rsid w:val="00D20CD9"/>
    <w:rsid w:val="00D267C0"/>
    <w:rsid w:val="00D34DD3"/>
    <w:rsid w:val="00D35B2E"/>
    <w:rsid w:val="00D535DB"/>
    <w:rsid w:val="00D5393B"/>
    <w:rsid w:val="00D6564D"/>
    <w:rsid w:val="00D75356"/>
    <w:rsid w:val="00D75A74"/>
    <w:rsid w:val="00D77308"/>
    <w:rsid w:val="00D801DC"/>
    <w:rsid w:val="00D87FCA"/>
    <w:rsid w:val="00D926FC"/>
    <w:rsid w:val="00D9469F"/>
    <w:rsid w:val="00DA2ED7"/>
    <w:rsid w:val="00DA76FD"/>
    <w:rsid w:val="00DC4200"/>
    <w:rsid w:val="00DD7AC6"/>
    <w:rsid w:val="00DE43CD"/>
    <w:rsid w:val="00DE4463"/>
    <w:rsid w:val="00DE6036"/>
    <w:rsid w:val="00DE750B"/>
    <w:rsid w:val="00DE7943"/>
    <w:rsid w:val="00DF0480"/>
    <w:rsid w:val="00DF7884"/>
    <w:rsid w:val="00E0203B"/>
    <w:rsid w:val="00E2079C"/>
    <w:rsid w:val="00E23699"/>
    <w:rsid w:val="00E26376"/>
    <w:rsid w:val="00E34F86"/>
    <w:rsid w:val="00E35F9A"/>
    <w:rsid w:val="00E46220"/>
    <w:rsid w:val="00E51EBD"/>
    <w:rsid w:val="00E60C6A"/>
    <w:rsid w:val="00E67A18"/>
    <w:rsid w:val="00E717B7"/>
    <w:rsid w:val="00EA1F29"/>
    <w:rsid w:val="00EA7CA0"/>
    <w:rsid w:val="00EC02DF"/>
    <w:rsid w:val="00ED1974"/>
    <w:rsid w:val="00EF1FB5"/>
    <w:rsid w:val="00EF3A10"/>
    <w:rsid w:val="00EF4E2D"/>
    <w:rsid w:val="00F07712"/>
    <w:rsid w:val="00F12C04"/>
    <w:rsid w:val="00F16ABA"/>
    <w:rsid w:val="00F26780"/>
    <w:rsid w:val="00F3552D"/>
    <w:rsid w:val="00F4129B"/>
    <w:rsid w:val="00F54DED"/>
    <w:rsid w:val="00F74E8C"/>
    <w:rsid w:val="00F76428"/>
    <w:rsid w:val="00F8171F"/>
    <w:rsid w:val="00F84ED5"/>
    <w:rsid w:val="00F857CF"/>
    <w:rsid w:val="00F96354"/>
    <w:rsid w:val="00F978E9"/>
    <w:rsid w:val="00FA005B"/>
    <w:rsid w:val="00FA7276"/>
    <w:rsid w:val="00FB0FF3"/>
    <w:rsid w:val="00FB2A3E"/>
    <w:rsid w:val="00FC7E27"/>
    <w:rsid w:val="00FD017A"/>
    <w:rsid w:val="00FD2D02"/>
    <w:rsid w:val="00FE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9629B0-D6B3-4F64-8C51-67DBA36F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C1F"/>
    <w:rPr>
      <w:rFonts w:ascii="Times New Roman" w:eastAsia="Times New Roman" w:hAnsi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860B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6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uiPriority w:val="9"/>
    <w:semiHidden/>
    <w:rsid w:val="004E406C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FE45E7"/>
    <w:pPr>
      <w:ind w:left="720"/>
      <w:contextualSpacing/>
    </w:pPr>
  </w:style>
  <w:style w:type="table" w:styleId="a4">
    <w:name w:val="Table Grid"/>
    <w:basedOn w:val="a1"/>
    <w:uiPriority w:val="39"/>
    <w:rsid w:val="00FE4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860B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E67A18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E67A18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080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72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1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8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824D5-442A-4F63-8AC5-D6E23BEF2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951</Words>
  <Characters>5421</Characters>
  <Application>Microsoft Office Word</Application>
  <DocSecurity>0</DocSecurity>
  <Lines>45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Plamen Ninov</dc:creator>
  <cp:lastModifiedBy>Boika-PC</cp:lastModifiedBy>
  <cp:revision>7</cp:revision>
  <cp:lastPrinted>2026-06-04T05:58:00Z</cp:lastPrinted>
  <dcterms:created xsi:type="dcterms:W3CDTF">2026-07-14T06:35:00Z</dcterms:created>
  <dcterms:modified xsi:type="dcterms:W3CDTF">2026-08-18T07:23:00Z</dcterms:modified>
</cp:coreProperties>
</file>