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A7" w:rsidRPr="00854635" w:rsidRDefault="00824CA7" w:rsidP="00824C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44"/>
          <w:szCs w:val="44"/>
        </w:rPr>
      </w:pPr>
      <w:r w:rsidRPr="00854635">
        <w:rPr>
          <w:rFonts w:ascii="Times New Roman" w:eastAsia="Times New Roman" w:hAnsi="Times New Roman" w:cs="Times New Roman"/>
          <w:b/>
          <w:bCs/>
          <w:noProof/>
          <w:kern w:val="32"/>
          <w:sz w:val="44"/>
          <w:szCs w:val="44"/>
          <w:lang w:eastAsia="bg-BG"/>
        </w:rPr>
        <w:drawing>
          <wp:anchor distT="0" distB="0" distL="114300" distR="114300" simplePos="0" relativeHeight="251659264" behindDoc="0" locked="0" layoutInCell="1" allowOverlap="1" wp14:anchorId="3F69F57B" wp14:editId="5EFB4BB2">
            <wp:simplePos x="0" y="0"/>
            <wp:positionH relativeFrom="column">
              <wp:posOffset>90805</wp:posOffset>
            </wp:positionH>
            <wp:positionV relativeFrom="paragraph">
              <wp:posOffset>-83820</wp:posOffset>
            </wp:positionV>
            <wp:extent cx="625475" cy="771525"/>
            <wp:effectExtent l="0" t="0" r="3175" b="9525"/>
            <wp:wrapSquare wrapText="bothSides"/>
            <wp:docPr id="1" name="Картина 1" descr="Emblema Krivodol expor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 Krivodol export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35">
        <w:rPr>
          <w:rFonts w:ascii="Times New Roman" w:eastAsia="Times New Roman" w:hAnsi="Times New Roman" w:cs="Times New Roman"/>
          <w:b/>
          <w:kern w:val="32"/>
          <w:sz w:val="44"/>
          <w:szCs w:val="44"/>
        </w:rPr>
        <w:t>ОБЩИНА  КРИВОДОЛ</w:t>
      </w:r>
    </w:p>
    <w:p w:rsidR="00824CA7" w:rsidRPr="00854635" w:rsidRDefault="00824CA7" w:rsidP="00824CA7">
      <w:pPr>
        <w:tabs>
          <w:tab w:val="left" w:pos="70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854635">
        <w:rPr>
          <w:rFonts w:ascii="Times New Roman" w:eastAsia="Times New Roman" w:hAnsi="Times New Roman" w:cs="Times New Roman"/>
          <w:b/>
          <w:bCs/>
          <w:sz w:val="44"/>
          <w:szCs w:val="44"/>
        </w:rPr>
        <w:t>ОБЛАСТ  ВРАЦА</w:t>
      </w:r>
    </w:p>
    <w:p w:rsidR="00824CA7" w:rsidRDefault="00824CA7" w:rsidP="00824CA7">
      <w:pPr>
        <w:pBdr>
          <w:bottom w:val="double" w:sz="6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854635" w:rsidRPr="00854635" w:rsidRDefault="00854635" w:rsidP="00824CA7">
      <w:pPr>
        <w:pBdr>
          <w:bottom w:val="double" w:sz="6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824CA7" w:rsidRPr="00843165" w:rsidRDefault="00824CA7" w:rsidP="0084316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43165">
        <w:rPr>
          <w:rFonts w:ascii="Times New Roman" w:eastAsia="Times New Roman" w:hAnsi="Times New Roman" w:cs="Times New Roman"/>
          <w:sz w:val="20"/>
          <w:szCs w:val="20"/>
        </w:rPr>
        <w:t xml:space="preserve">3060 гр. Криводол, ул. „Освобождение”№ 13, тел. 09117 / 20-45,  e-mail: </w:t>
      </w:r>
      <w:hyperlink r:id="rId9" w:history="1">
        <w:r w:rsidRPr="00843165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krivodol@mbox.is-bg.net</w:t>
        </w:r>
      </w:hyperlink>
    </w:p>
    <w:p w:rsidR="00824CA7" w:rsidRPr="00824CA7" w:rsidRDefault="00824CA7" w:rsidP="00824CA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8"/>
          <w:szCs w:val="18"/>
        </w:rPr>
      </w:pPr>
    </w:p>
    <w:p w:rsidR="00E5116E" w:rsidRPr="00E5116E" w:rsidRDefault="00E5116E" w:rsidP="00E51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9FE" w:rsidRPr="004169FE" w:rsidRDefault="004169FE" w:rsidP="004169F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169F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ДО</w:t>
      </w:r>
    </w:p>
    <w:p w:rsidR="004169FE" w:rsidRPr="004169FE" w:rsidRDefault="004169FE" w:rsidP="004169F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169F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ОБЩИНСКИ СЪВЕТ </w:t>
      </w:r>
    </w:p>
    <w:p w:rsidR="004169FE" w:rsidRPr="004169FE" w:rsidRDefault="004169FE" w:rsidP="004169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169FE" w:rsidRPr="0024357A" w:rsidRDefault="004169FE" w:rsidP="004169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</w:t>
      </w:r>
      <w:r w:rsid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</w:t>
      </w:r>
      <w:r w:rsid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r w:rsid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</w:t>
      </w:r>
      <w:r w:rsid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4357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</w:t>
      </w:r>
    </w:p>
    <w:p w:rsidR="004169FE" w:rsidRPr="004169FE" w:rsidRDefault="004169FE" w:rsidP="004169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169FE" w:rsidRPr="004169FE" w:rsidRDefault="004169FE" w:rsidP="004169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169FE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 xml:space="preserve"> за изпълнението на основните бюджетни показатели по чл.14, ал.1 от ЗПФ по бюджета на Община </w:t>
      </w:r>
      <w:r w:rsidRPr="004169FE">
        <w:rPr>
          <w:rFonts w:ascii="Times New Roman" w:eastAsia="Times New Roman" w:hAnsi="Times New Roman" w:cs="Times New Roman"/>
          <w:sz w:val="24"/>
          <w:szCs w:val="24"/>
          <w:lang w:eastAsia="bg-BG"/>
        </w:rPr>
        <w:t>Криводол</w:t>
      </w:r>
      <w:r w:rsidRPr="004169FE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 xml:space="preserve"> за периода от 01.01.202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4169FE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 xml:space="preserve"> г. до 31.12.202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4169FE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 xml:space="preserve"> г., съгласно разпоредбите на точка 39.6. от Писмо ДДС № </w:t>
      </w:r>
      <w:r w:rsidR="005B4500">
        <w:rPr>
          <w:rFonts w:ascii="Times New Roman" w:eastAsia="Times New Roman" w:hAnsi="Times New Roman" w:cs="Times New Roman"/>
          <w:sz w:val="24"/>
          <w:szCs w:val="24"/>
          <w:lang w:eastAsia="bg-BG"/>
        </w:rPr>
        <w:t>11</w:t>
      </w:r>
      <w:r w:rsidRPr="004169FE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/1</w:t>
      </w:r>
      <w:r w:rsidR="005B4500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Pr="004169FE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.12.202</w:t>
      </w:r>
      <w:r w:rsidR="005B4500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4169FE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 xml:space="preserve"> г. на Министерство на финансите, Дирекция „Държавно съкровище”</w:t>
      </w:r>
    </w:p>
    <w:p w:rsidR="004169FE" w:rsidRDefault="004169FE" w:rsidP="00C9674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5B4500" w:rsidRPr="005B4500" w:rsidRDefault="005B4500" w:rsidP="005B450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B45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Уважаеми г-н Председател,</w:t>
      </w:r>
    </w:p>
    <w:p w:rsidR="005B4500" w:rsidRPr="005B4500" w:rsidRDefault="005B4500" w:rsidP="005B450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B45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Уважаеми общински съветници,</w:t>
      </w:r>
    </w:p>
    <w:p w:rsidR="005B4500" w:rsidRPr="005B4500" w:rsidRDefault="005B4500" w:rsidP="005B45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4500" w:rsidRPr="005B4500" w:rsidRDefault="005B4500" w:rsidP="005B45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B4500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Настоящият доклад е изготвен във връзка с изискванията на чл. 140 от Закона за убличните финанси и чл. 38, ал.1 от Наредба № 6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общинския бюджет на община Криводол.</w:t>
      </w:r>
    </w:p>
    <w:p w:rsidR="00757836" w:rsidRDefault="00D07C96" w:rsidP="00C9674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674D">
        <w:rPr>
          <w:rFonts w:ascii="Times New Roman" w:hAnsi="Times New Roman" w:cs="Times New Roman"/>
          <w:sz w:val="24"/>
          <w:szCs w:val="24"/>
        </w:rPr>
        <w:t xml:space="preserve">Отчетът за касовото изпълнение на бюджета за периода 01.01.2025г. – 31.12.2025г. на Община Криводол е изготвен в съответствие с чл.14, ал.1 от Закона за публичните финанси, Закона за държавния бюджет на Република България за 2025 година и Указания на Министерство на финансите ДДС №11/17.12.2025 година за изготвянето и представянето на тримесечните отчети за касовото изпълнение на бюджетите, на сметките </w:t>
      </w:r>
      <w:r w:rsidR="00C9674D">
        <w:rPr>
          <w:rFonts w:ascii="Times New Roman" w:hAnsi="Times New Roman" w:cs="Times New Roman"/>
          <w:sz w:val="24"/>
          <w:szCs w:val="24"/>
        </w:rPr>
        <w:t>за</w:t>
      </w:r>
      <w:r w:rsidRPr="00C9674D">
        <w:rPr>
          <w:rFonts w:ascii="Times New Roman" w:hAnsi="Times New Roman" w:cs="Times New Roman"/>
          <w:sz w:val="24"/>
          <w:szCs w:val="24"/>
        </w:rPr>
        <w:t xml:space="preserve"> средства от Европейския съюз и на сметките за чужди средства, писма и указания на Министерство на финансите. </w:t>
      </w:r>
    </w:p>
    <w:p w:rsidR="00D13B1E" w:rsidRPr="00D13B1E" w:rsidRDefault="00D13B1E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13B1E">
        <w:rPr>
          <w:rFonts w:ascii="Times New Roman" w:hAnsi="Times New Roman" w:cs="Times New Roman"/>
          <w:sz w:val="24"/>
          <w:szCs w:val="24"/>
        </w:rPr>
        <w:t xml:space="preserve">През отчетния период финансовата политика на общината беше насочена към осигуряване на финансова стабилност, ефективно и законосъобразно разходване на </w:t>
      </w:r>
      <w:r w:rsidRPr="00D13B1E">
        <w:rPr>
          <w:rFonts w:ascii="Times New Roman" w:hAnsi="Times New Roman" w:cs="Times New Roman"/>
          <w:sz w:val="24"/>
          <w:szCs w:val="24"/>
        </w:rPr>
        <w:lastRenderedPageBreak/>
        <w:t>бюджетните средства, поддържане на бюджетна дисциплина и изпълнение на приоритетните дейности и услуги за населението.</w:t>
      </w:r>
    </w:p>
    <w:p w:rsidR="00D13B1E" w:rsidRDefault="00D13B1E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13B1E">
        <w:rPr>
          <w:rFonts w:ascii="Times New Roman" w:hAnsi="Times New Roman" w:cs="Times New Roman"/>
          <w:sz w:val="24"/>
          <w:szCs w:val="24"/>
        </w:rPr>
        <w:t>В условията на ограничена собствена приходна база и демографските особености на малка община, усилията бяха насочени към повишаване събираемостта на местните приходи, оптимизиране на разходите и ефективно управление на финансовите ресурси. В резултат на провежданата политика по финансово управление и контрол са реализирани икономии по отделни разходни параграфи, без това да се отрази негативно върху качеството на предоставяните публични услуги.</w:t>
      </w:r>
    </w:p>
    <w:p w:rsidR="00BA3F0D" w:rsidRDefault="00BA3F0D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A3F0D" w:rsidRDefault="00BA3F0D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0EE">
        <w:rPr>
          <w:rFonts w:ascii="Times New Roman" w:hAnsi="Times New Roman" w:cs="Times New Roman"/>
          <w:b/>
          <w:sz w:val="28"/>
          <w:szCs w:val="28"/>
        </w:rPr>
        <w:t>Приходна част на бюджета</w:t>
      </w:r>
    </w:p>
    <w:p w:rsidR="00A046CA" w:rsidRPr="00A046CA" w:rsidRDefault="00A046CA" w:rsidP="00A046C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46CA">
        <w:rPr>
          <w:rFonts w:ascii="Times New Roman" w:hAnsi="Times New Roman" w:cs="Times New Roman"/>
          <w:sz w:val="24"/>
          <w:szCs w:val="24"/>
        </w:rPr>
        <w:t>Изпълнението на собствените приходи през 2025 година е повлияно както от обективните икономически условия, така и от ограничената данъчна основа на общината. Независимо от това са предприети активни действия за подобряване събираемостта на местните данъци и такси, осъществяване на контрол върху просрочените вземания и повишаване ефективността при администриране на местните приходи.</w:t>
      </w:r>
    </w:p>
    <w:p w:rsidR="00A046CA" w:rsidRDefault="00A046CA" w:rsidP="00A046C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46CA">
        <w:rPr>
          <w:rFonts w:ascii="Times New Roman" w:hAnsi="Times New Roman" w:cs="Times New Roman"/>
          <w:sz w:val="24"/>
          <w:szCs w:val="24"/>
        </w:rPr>
        <w:t>Постигнатото изпълнение на приходната част на бюджета показва устойчивост на приходоизточниците и добра организация на приходната администрация, като същевременно се запазва високият относителен дял на средствата, предоставяни от държавния бюджет.</w:t>
      </w:r>
    </w:p>
    <w:p w:rsidR="00A046CA" w:rsidRPr="00A046CA" w:rsidRDefault="00A046CA" w:rsidP="00A046C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A3F0D" w:rsidRPr="000A40EE" w:rsidRDefault="00BA3F0D" w:rsidP="000A40E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0EE">
        <w:rPr>
          <w:rFonts w:ascii="Times New Roman" w:hAnsi="Times New Roman" w:cs="Times New Roman"/>
          <w:i/>
          <w:sz w:val="24"/>
          <w:szCs w:val="24"/>
          <w:u w:val="single"/>
        </w:rPr>
        <w:t>Приходи за финансиране на държавни дейности</w:t>
      </w:r>
    </w:p>
    <w:p w:rsidR="00BA3F0D" w:rsidRDefault="00BA3F0D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Одобреният със Закона за държавния бюджет на РБ /ЗДБРБ/ размер на общата субсидия за община Криводол е </w:t>
      </w:r>
      <w:r w:rsidR="00C82B0B" w:rsidRPr="00C82B0B">
        <w:rPr>
          <w:rFonts w:ascii="Times New Roman" w:hAnsi="Times New Roman" w:cs="Times New Roman"/>
          <w:sz w:val="24"/>
          <w:szCs w:val="24"/>
        </w:rPr>
        <w:t>9</w:t>
      </w:r>
      <w:r w:rsidR="00C82B0B">
        <w:rPr>
          <w:rFonts w:ascii="Times New Roman" w:hAnsi="Times New Roman" w:cs="Times New Roman"/>
          <w:sz w:val="24"/>
          <w:szCs w:val="24"/>
        </w:rPr>
        <w:t> </w:t>
      </w:r>
      <w:r w:rsidR="00C82B0B" w:rsidRPr="00C82B0B">
        <w:rPr>
          <w:rFonts w:ascii="Times New Roman" w:hAnsi="Times New Roman" w:cs="Times New Roman"/>
          <w:sz w:val="24"/>
          <w:szCs w:val="24"/>
        </w:rPr>
        <w:t>121</w:t>
      </w:r>
      <w:r w:rsidR="00C82B0B">
        <w:rPr>
          <w:rFonts w:ascii="Times New Roman" w:hAnsi="Times New Roman" w:cs="Times New Roman"/>
          <w:sz w:val="24"/>
          <w:szCs w:val="24"/>
        </w:rPr>
        <w:t xml:space="preserve"> </w:t>
      </w:r>
      <w:r w:rsidR="00C82B0B" w:rsidRPr="00C82B0B">
        <w:rPr>
          <w:rFonts w:ascii="Times New Roman" w:hAnsi="Times New Roman" w:cs="Times New Roman"/>
          <w:sz w:val="24"/>
          <w:szCs w:val="24"/>
        </w:rPr>
        <w:t>540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D31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ева. Следствие на настъпили промени и извършени разходи, които не се планират в началния бюджет, бяха извършени служебни актуализации и уточнения план на приходите за финансиране на държавни дейности е в размер на </w:t>
      </w:r>
      <w:r w:rsidR="00D602FD" w:rsidRPr="00D602FD">
        <w:rPr>
          <w:rFonts w:ascii="Times New Roman" w:hAnsi="Times New Roman" w:cs="Times New Roman"/>
          <w:sz w:val="24"/>
          <w:szCs w:val="24"/>
        </w:rPr>
        <w:t>10 026</w:t>
      </w:r>
      <w:r w:rsidR="00D602FD">
        <w:rPr>
          <w:rFonts w:ascii="Times New Roman" w:hAnsi="Times New Roman" w:cs="Times New Roman"/>
          <w:sz w:val="24"/>
          <w:szCs w:val="24"/>
        </w:rPr>
        <w:t> </w:t>
      </w:r>
      <w:r w:rsidR="00D602FD" w:rsidRPr="00D602FD">
        <w:rPr>
          <w:rFonts w:ascii="Times New Roman" w:hAnsi="Times New Roman" w:cs="Times New Roman"/>
          <w:sz w:val="24"/>
          <w:szCs w:val="24"/>
        </w:rPr>
        <w:t>393</w:t>
      </w:r>
      <w:r w:rsidR="00D602FD">
        <w:rPr>
          <w:rFonts w:ascii="Times New Roman" w:hAnsi="Times New Roman" w:cs="Times New Roman"/>
          <w:sz w:val="24"/>
          <w:szCs w:val="24"/>
        </w:rPr>
        <w:t xml:space="preserve"> лева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1050" w:rsidRDefault="00F81050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43"/>
        <w:gridCol w:w="1034"/>
        <w:gridCol w:w="1078"/>
        <w:gridCol w:w="1176"/>
        <w:gridCol w:w="1176"/>
        <w:gridCol w:w="1049"/>
      </w:tblGrid>
      <w:tr w:rsidR="00C40849" w:rsidRPr="00BE0C7C" w:rsidTr="00073EFF">
        <w:tc>
          <w:tcPr>
            <w:tcW w:w="4503" w:type="dxa"/>
          </w:tcPr>
          <w:p w:rsidR="00C40849" w:rsidRPr="00BE0C7C" w:rsidRDefault="00C40849" w:rsidP="00073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Вид субсидия</w:t>
            </w:r>
          </w:p>
        </w:tc>
        <w:tc>
          <w:tcPr>
            <w:tcW w:w="1055" w:type="dxa"/>
          </w:tcPr>
          <w:p w:rsidR="00C40849" w:rsidRPr="00BE0C7C" w:rsidRDefault="00073EFF" w:rsidP="00073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под-§§</w:t>
            </w:r>
          </w:p>
        </w:tc>
        <w:tc>
          <w:tcPr>
            <w:tcW w:w="1078" w:type="dxa"/>
          </w:tcPr>
          <w:p w:rsidR="00C40849" w:rsidRPr="00BE0C7C" w:rsidRDefault="00073EFF" w:rsidP="00073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095" w:type="dxa"/>
          </w:tcPr>
          <w:p w:rsidR="00C40849" w:rsidRPr="00BE0C7C" w:rsidRDefault="00073EFF" w:rsidP="00073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055" w:type="dxa"/>
          </w:tcPr>
          <w:p w:rsidR="00C40849" w:rsidRPr="00BE0C7C" w:rsidRDefault="00073EFF" w:rsidP="00073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056" w:type="dxa"/>
          </w:tcPr>
          <w:p w:rsidR="00C40849" w:rsidRPr="00BE0C7C" w:rsidRDefault="00073EFF" w:rsidP="00073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Изпъл-нение</w:t>
            </w:r>
          </w:p>
        </w:tc>
      </w:tr>
      <w:tr w:rsidR="00C40849" w:rsidRPr="00BE0C7C" w:rsidTr="00073EFF">
        <w:tc>
          <w:tcPr>
            <w:tcW w:w="4503" w:type="dxa"/>
          </w:tcPr>
          <w:p w:rsidR="00C40849" w:rsidRPr="00BE0C7C" w:rsidRDefault="00C40849" w:rsidP="00D13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обща субсидия и други трансфери за държавни дейности от ЦБ за общини (+)</w:t>
            </w:r>
          </w:p>
        </w:tc>
        <w:tc>
          <w:tcPr>
            <w:tcW w:w="1055" w:type="dxa"/>
          </w:tcPr>
          <w:p w:rsidR="00C40849" w:rsidRPr="00BE0C7C" w:rsidRDefault="00073EFF" w:rsidP="00D13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31-11</w:t>
            </w:r>
          </w:p>
        </w:tc>
        <w:tc>
          <w:tcPr>
            <w:tcW w:w="1078" w:type="dxa"/>
          </w:tcPr>
          <w:p w:rsidR="00C40849" w:rsidRPr="00BE0C7C" w:rsidRDefault="00852BDF" w:rsidP="00D13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DF">
              <w:rPr>
                <w:rFonts w:ascii="Times New Roman" w:hAnsi="Times New Roman" w:cs="Times New Roman"/>
                <w:sz w:val="24"/>
                <w:szCs w:val="24"/>
              </w:rPr>
              <w:t>9121540</w:t>
            </w:r>
          </w:p>
        </w:tc>
        <w:tc>
          <w:tcPr>
            <w:tcW w:w="1095" w:type="dxa"/>
          </w:tcPr>
          <w:p w:rsidR="00C40849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10026393</w:t>
            </w:r>
          </w:p>
        </w:tc>
        <w:tc>
          <w:tcPr>
            <w:tcW w:w="1055" w:type="dxa"/>
          </w:tcPr>
          <w:p w:rsidR="00C40849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10026393</w:t>
            </w:r>
          </w:p>
        </w:tc>
        <w:tc>
          <w:tcPr>
            <w:tcW w:w="1056" w:type="dxa"/>
          </w:tcPr>
          <w:p w:rsidR="00C40849" w:rsidRPr="00526119" w:rsidRDefault="00526119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073EFF" w:rsidRPr="00BE0C7C" w:rsidTr="00073EFF">
        <w:tc>
          <w:tcPr>
            <w:tcW w:w="4503" w:type="dxa"/>
          </w:tcPr>
          <w:p w:rsidR="00073EFF" w:rsidRPr="00BE0C7C" w:rsidRDefault="00073EFF" w:rsidP="00073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 от общини трансфери за други целеви разходи от ЦБ чрез  </w:t>
            </w:r>
            <w:r w:rsidRPr="00BE0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кодовете в СЕБРА 488 001 ххх-х</w:t>
            </w:r>
          </w:p>
        </w:tc>
        <w:tc>
          <w:tcPr>
            <w:tcW w:w="1055" w:type="dxa"/>
          </w:tcPr>
          <w:p w:rsidR="00073EFF" w:rsidRPr="00BE0C7C" w:rsidRDefault="00073EFF" w:rsidP="0007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31-18</w:t>
            </w:r>
          </w:p>
        </w:tc>
        <w:tc>
          <w:tcPr>
            <w:tcW w:w="1078" w:type="dxa"/>
          </w:tcPr>
          <w:p w:rsidR="00073EFF" w:rsidRPr="00F406C4" w:rsidRDefault="00F406C4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05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20510</w:t>
            </w:r>
          </w:p>
        </w:tc>
        <w:tc>
          <w:tcPr>
            <w:tcW w:w="1056" w:type="dxa"/>
          </w:tcPr>
          <w:p w:rsidR="00073EFF" w:rsidRPr="00526119" w:rsidRDefault="00526119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073EFF" w:rsidRPr="00BE0C7C" w:rsidTr="00073EFF">
        <w:tc>
          <w:tcPr>
            <w:tcW w:w="4503" w:type="dxa"/>
          </w:tcPr>
          <w:p w:rsidR="00073EFF" w:rsidRPr="00BE0C7C" w:rsidRDefault="00073EFF" w:rsidP="00073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 от общини трансфери за други целеви разходи от ЦБ чрез кодове в СЕБРА 488 002 ххх-х</w:t>
            </w:r>
          </w:p>
        </w:tc>
        <w:tc>
          <w:tcPr>
            <w:tcW w:w="1055" w:type="dxa"/>
          </w:tcPr>
          <w:p w:rsidR="00073EFF" w:rsidRPr="00BE0C7C" w:rsidRDefault="00073EFF" w:rsidP="0007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31-28</w:t>
            </w:r>
          </w:p>
        </w:tc>
        <w:tc>
          <w:tcPr>
            <w:tcW w:w="1078" w:type="dxa"/>
          </w:tcPr>
          <w:p w:rsidR="00073EFF" w:rsidRPr="00F406C4" w:rsidRDefault="00F406C4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324261</w:t>
            </w:r>
          </w:p>
        </w:tc>
        <w:tc>
          <w:tcPr>
            <w:tcW w:w="105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324261</w:t>
            </w:r>
          </w:p>
        </w:tc>
        <w:tc>
          <w:tcPr>
            <w:tcW w:w="1056" w:type="dxa"/>
          </w:tcPr>
          <w:p w:rsidR="00073EFF" w:rsidRPr="00526119" w:rsidRDefault="00526119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073EFF" w:rsidRPr="00BE0C7C" w:rsidTr="00073EFF">
        <w:tc>
          <w:tcPr>
            <w:tcW w:w="4503" w:type="dxa"/>
          </w:tcPr>
          <w:p w:rsidR="00073EFF" w:rsidRPr="00BE0C7C" w:rsidRDefault="00073EFF" w:rsidP="00073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трансфери между бюджети - получени трансфери (+)</w:t>
            </w:r>
          </w:p>
        </w:tc>
        <w:tc>
          <w:tcPr>
            <w:tcW w:w="1055" w:type="dxa"/>
          </w:tcPr>
          <w:p w:rsidR="00073EFF" w:rsidRPr="00BE0C7C" w:rsidRDefault="00073EFF" w:rsidP="0007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61-01</w:t>
            </w:r>
          </w:p>
        </w:tc>
        <w:tc>
          <w:tcPr>
            <w:tcW w:w="1078" w:type="dxa"/>
          </w:tcPr>
          <w:p w:rsidR="00073EFF" w:rsidRPr="00F406C4" w:rsidRDefault="00F406C4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6437273</w:t>
            </w:r>
          </w:p>
        </w:tc>
        <w:tc>
          <w:tcPr>
            <w:tcW w:w="105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6441122</w:t>
            </w:r>
          </w:p>
        </w:tc>
        <w:tc>
          <w:tcPr>
            <w:tcW w:w="1056" w:type="dxa"/>
          </w:tcPr>
          <w:p w:rsidR="00073EFF" w:rsidRPr="00526119" w:rsidRDefault="00526119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100.06</w:t>
            </w:r>
          </w:p>
        </w:tc>
      </w:tr>
      <w:tr w:rsidR="00073EFF" w:rsidRPr="00BE0C7C" w:rsidTr="00073EFF">
        <w:tc>
          <w:tcPr>
            <w:tcW w:w="4503" w:type="dxa"/>
          </w:tcPr>
          <w:p w:rsidR="00073EFF" w:rsidRPr="00BE0C7C" w:rsidRDefault="00073EFF" w:rsidP="00073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трансфери между бюджети - предоставени трансфери (-)</w:t>
            </w:r>
          </w:p>
        </w:tc>
        <w:tc>
          <w:tcPr>
            <w:tcW w:w="1055" w:type="dxa"/>
          </w:tcPr>
          <w:p w:rsidR="00073EFF" w:rsidRPr="00BE0C7C" w:rsidRDefault="00073EFF" w:rsidP="0007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61-02</w:t>
            </w:r>
          </w:p>
        </w:tc>
        <w:tc>
          <w:tcPr>
            <w:tcW w:w="1078" w:type="dxa"/>
          </w:tcPr>
          <w:p w:rsidR="00073EFF" w:rsidRPr="00F406C4" w:rsidRDefault="00F406C4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5" w:type="dxa"/>
          </w:tcPr>
          <w:p w:rsidR="00073EFF" w:rsidRPr="00BE0C7C" w:rsidRDefault="00073EFF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-2373</w:t>
            </w:r>
          </w:p>
        </w:tc>
        <w:tc>
          <w:tcPr>
            <w:tcW w:w="1056" w:type="dxa"/>
          </w:tcPr>
          <w:p w:rsidR="00073EFF" w:rsidRPr="00BE0C7C" w:rsidRDefault="00073EFF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FF" w:rsidRPr="00BE0C7C" w:rsidTr="00073EFF">
        <w:tc>
          <w:tcPr>
            <w:tcW w:w="4503" w:type="dxa"/>
          </w:tcPr>
          <w:p w:rsidR="00073EFF" w:rsidRPr="00BE0C7C" w:rsidRDefault="00073EFF" w:rsidP="00073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трансфери от МТСП по програми за осигуряване на заетост (+/-)</w:t>
            </w:r>
          </w:p>
        </w:tc>
        <w:tc>
          <w:tcPr>
            <w:tcW w:w="1055" w:type="dxa"/>
          </w:tcPr>
          <w:p w:rsidR="00073EFF" w:rsidRPr="00BE0C7C" w:rsidRDefault="00073EFF" w:rsidP="0007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61-05</w:t>
            </w:r>
          </w:p>
        </w:tc>
        <w:tc>
          <w:tcPr>
            <w:tcW w:w="1078" w:type="dxa"/>
          </w:tcPr>
          <w:p w:rsidR="00073EFF" w:rsidRPr="00F406C4" w:rsidRDefault="00F406C4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64446</w:t>
            </w:r>
          </w:p>
        </w:tc>
        <w:tc>
          <w:tcPr>
            <w:tcW w:w="1055" w:type="dxa"/>
          </w:tcPr>
          <w:p w:rsidR="00073EFF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67831</w:t>
            </w:r>
          </w:p>
        </w:tc>
        <w:tc>
          <w:tcPr>
            <w:tcW w:w="1056" w:type="dxa"/>
          </w:tcPr>
          <w:p w:rsidR="00073EFF" w:rsidRPr="00526119" w:rsidRDefault="00526119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105.25</w:t>
            </w:r>
          </w:p>
        </w:tc>
      </w:tr>
      <w:tr w:rsidR="00C40849" w:rsidRPr="00BE0C7C" w:rsidTr="00073EFF">
        <w:tc>
          <w:tcPr>
            <w:tcW w:w="4503" w:type="dxa"/>
          </w:tcPr>
          <w:p w:rsidR="00C40849" w:rsidRPr="00BE0C7C" w:rsidRDefault="00C40849" w:rsidP="00D13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- получени трансфери (+/-)</w:t>
            </w:r>
          </w:p>
        </w:tc>
        <w:tc>
          <w:tcPr>
            <w:tcW w:w="1055" w:type="dxa"/>
          </w:tcPr>
          <w:p w:rsidR="00C40849" w:rsidRPr="00BE0C7C" w:rsidRDefault="00073EFF" w:rsidP="00D13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62-01</w:t>
            </w:r>
          </w:p>
        </w:tc>
        <w:tc>
          <w:tcPr>
            <w:tcW w:w="1078" w:type="dxa"/>
          </w:tcPr>
          <w:p w:rsidR="00C40849" w:rsidRPr="00F406C4" w:rsidRDefault="00F406C4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5" w:type="dxa"/>
          </w:tcPr>
          <w:p w:rsidR="00C40849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315022</w:t>
            </w:r>
          </w:p>
        </w:tc>
        <w:tc>
          <w:tcPr>
            <w:tcW w:w="1055" w:type="dxa"/>
          </w:tcPr>
          <w:p w:rsidR="00C40849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357446</w:t>
            </w:r>
          </w:p>
        </w:tc>
        <w:tc>
          <w:tcPr>
            <w:tcW w:w="1056" w:type="dxa"/>
          </w:tcPr>
          <w:p w:rsidR="00C40849" w:rsidRPr="00526119" w:rsidRDefault="00526119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113.47</w:t>
            </w:r>
          </w:p>
        </w:tc>
      </w:tr>
      <w:tr w:rsidR="00BE0C7C" w:rsidRPr="00BE0C7C" w:rsidTr="00073EFF">
        <w:tc>
          <w:tcPr>
            <w:tcW w:w="4503" w:type="dxa"/>
          </w:tcPr>
          <w:p w:rsidR="00BE0C7C" w:rsidRPr="00BE0C7C" w:rsidRDefault="00BE0C7C" w:rsidP="00BE0C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остатък в левове по сметки от предходния период (+)</w:t>
            </w:r>
          </w:p>
        </w:tc>
        <w:tc>
          <w:tcPr>
            <w:tcW w:w="1055" w:type="dxa"/>
          </w:tcPr>
          <w:p w:rsidR="00BE0C7C" w:rsidRPr="00BE0C7C" w:rsidRDefault="00BE0C7C" w:rsidP="00BE0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95-01</w:t>
            </w:r>
          </w:p>
        </w:tc>
        <w:tc>
          <w:tcPr>
            <w:tcW w:w="1078" w:type="dxa"/>
          </w:tcPr>
          <w:p w:rsidR="00BE0C7C" w:rsidRPr="00BE0C7C" w:rsidRDefault="00BE0C7C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1040471</w:t>
            </w:r>
          </w:p>
        </w:tc>
        <w:tc>
          <w:tcPr>
            <w:tcW w:w="1095" w:type="dxa"/>
          </w:tcPr>
          <w:p w:rsidR="00BE0C7C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1040471</w:t>
            </w:r>
          </w:p>
        </w:tc>
        <w:tc>
          <w:tcPr>
            <w:tcW w:w="1055" w:type="dxa"/>
          </w:tcPr>
          <w:p w:rsidR="00BE0C7C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1040471</w:t>
            </w:r>
          </w:p>
        </w:tc>
        <w:tc>
          <w:tcPr>
            <w:tcW w:w="1056" w:type="dxa"/>
          </w:tcPr>
          <w:p w:rsidR="00BE0C7C" w:rsidRPr="00526119" w:rsidRDefault="00526119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BE0C7C" w:rsidRPr="00BE0C7C" w:rsidTr="00073EFF">
        <w:tc>
          <w:tcPr>
            <w:tcW w:w="4503" w:type="dxa"/>
          </w:tcPr>
          <w:p w:rsidR="00BE0C7C" w:rsidRPr="00BE0C7C" w:rsidRDefault="00BE0C7C" w:rsidP="00BE0C7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наличност в левове по сметки в края на периода (-)</w:t>
            </w:r>
          </w:p>
        </w:tc>
        <w:tc>
          <w:tcPr>
            <w:tcW w:w="1055" w:type="dxa"/>
          </w:tcPr>
          <w:p w:rsidR="00BE0C7C" w:rsidRPr="00BE0C7C" w:rsidRDefault="00BE0C7C" w:rsidP="00BE0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95-07</w:t>
            </w:r>
          </w:p>
        </w:tc>
        <w:tc>
          <w:tcPr>
            <w:tcW w:w="1078" w:type="dxa"/>
          </w:tcPr>
          <w:p w:rsidR="00BE0C7C" w:rsidRPr="00F406C4" w:rsidRDefault="00F406C4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95" w:type="dxa"/>
          </w:tcPr>
          <w:p w:rsidR="00BE0C7C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E0C7C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C7C">
              <w:rPr>
                <w:rFonts w:ascii="Times New Roman" w:hAnsi="Times New Roman" w:cs="Times New Roman"/>
                <w:sz w:val="24"/>
                <w:szCs w:val="24"/>
              </w:rPr>
              <w:t>-1344933</w:t>
            </w:r>
          </w:p>
        </w:tc>
        <w:tc>
          <w:tcPr>
            <w:tcW w:w="1056" w:type="dxa"/>
          </w:tcPr>
          <w:p w:rsidR="00BE0C7C" w:rsidRPr="00BE0C7C" w:rsidRDefault="00BE0C7C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849" w:rsidRPr="00BE0C7C" w:rsidTr="00073EFF">
        <w:tc>
          <w:tcPr>
            <w:tcW w:w="4503" w:type="dxa"/>
          </w:tcPr>
          <w:p w:rsidR="00C40849" w:rsidRPr="00BE0C7C" w:rsidRDefault="00F21AD8" w:rsidP="00D13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Общо:</w:t>
            </w:r>
          </w:p>
        </w:tc>
        <w:tc>
          <w:tcPr>
            <w:tcW w:w="1055" w:type="dxa"/>
          </w:tcPr>
          <w:p w:rsidR="00C40849" w:rsidRPr="00BE0C7C" w:rsidRDefault="00C40849" w:rsidP="00D13B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C40849" w:rsidRPr="00BE0C7C" w:rsidRDefault="00C40849" w:rsidP="00F406C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C40849" w:rsidRPr="00EB1FE1" w:rsidRDefault="00EB1FE1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18228376</w:t>
            </w:r>
          </w:p>
        </w:tc>
        <w:tc>
          <w:tcPr>
            <w:tcW w:w="1055" w:type="dxa"/>
          </w:tcPr>
          <w:p w:rsidR="00C40849" w:rsidRPr="00EB1FE1" w:rsidRDefault="00EB1FE1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16930728</w:t>
            </w:r>
          </w:p>
        </w:tc>
        <w:tc>
          <w:tcPr>
            <w:tcW w:w="1056" w:type="dxa"/>
          </w:tcPr>
          <w:p w:rsidR="00C40849" w:rsidRPr="00572688" w:rsidRDefault="00572688" w:rsidP="00F21A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92.88</w:t>
            </w:r>
          </w:p>
        </w:tc>
      </w:tr>
    </w:tbl>
    <w:p w:rsidR="00F81050" w:rsidRDefault="00F81050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81050" w:rsidRDefault="00F81050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81050" w:rsidRDefault="00F81050" w:rsidP="00D13B1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Към края на годината общата субсидия е завишена с </w:t>
      </w:r>
      <w:r w:rsidR="006868FA">
        <w:rPr>
          <w:rFonts w:ascii="Times New Roman" w:hAnsi="Times New Roman" w:cs="Times New Roman"/>
          <w:sz w:val="24"/>
          <w:szCs w:val="24"/>
        </w:rPr>
        <w:t xml:space="preserve">904 853 </w:t>
      </w:r>
      <w:r>
        <w:rPr>
          <w:rFonts w:ascii="Times New Roman" w:hAnsi="Times New Roman" w:cs="Times New Roman"/>
          <w:sz w:val="24"/>
          <w:szCs w:val="24"/>
        </w:rPr>
        <w:t>лева, като получихме допълнително средства за функция „Образование“</w:t>
      </w:r>
      <w:r w:rsidR="00E720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„Здравеопазване“ </w:t>
      </w:r>
      <w:r w:rsidR="00E72012">
        <w:rPr>
          <w:rFonts w:ascii="Times New Roman" w:hAnsi="Times New Roman" w:cs="Times New Roman"/>
          <w:sz w:val="24"/>
          <w:szCs w:val="24"/>
        </w:rPr>
        <w:t>К</w:t>
      </w:r>
      <w:r w:rsidR="00D707A8">
        <w:rPr>
          <w:rFonts w:ascii="Times New Roman" w:hAnsi="Times New Roman" w:cs="Times New Roman"/>
          <w:sz w:val="24"/>
          <w:szCs w:val="24"/>
        </w:rPr>
        <w:t xml:space="preserve">ъм 31.12.2025г. са преведени </w:t>
      </w:r>
      <w:r w:rsidR="00EB1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1921" w:rsidRPr="00421921">
        <w:rPr>
          <w:rFonts w:ascii="Times New Roman" w:hAnsi="Times New Roman" w:cs="Times New Roman"/>
          <w:sz w:val="24"/>
          <w:szCs w:val="24"/>
        </w:rPr>
        <w:t>10</w:t>
      </w:r>
      <w:r w:rsidR="006868FA">
        <w:rPr>
          <w:rFonts w:ascii="Times New Roman" w:hAnsi="Times New Roman" w:cs="Times New Roman"/>
          <w:sz w:val="24"/>
          <w:szCs w:val="24"/>
        </w:rPr>
        <w:t xml:space="preserve"> </w:t>
      </w:r>
      <w:r w:rsidR="00421921" w:rsidRPr="00421921">
        <w:rPr>
          <w:rFonts w:ascii="Times New Roman" w:hAnsi="Times New Roman" w:cs="Times New Roman"/>
          <w:sz w:val="24"/>
          <w:szCs w:val="24"/>
        </w:rPr>
        <w:t>026</w:t>
      </w:r>
      <w:r w:rsidR="00EB1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1921" w:rsidRPr="00421921">
        <w:rPr>
          <w:rFonts w:ascii="Times New Roman" w:hAnsi="Times New Roman" w:cs="Times New Roman"/>
          <w:sz w:val="24"/>
          <w:szCs w:val="24"/>
        </w:rPr>
        <w:t>393</w:t>
      </w:r>
      <w:r w:rsidR="00421921">
        <w:rPr>
          <w:rFonts w:ascii="Times New Roman" w:hAnsi="Times New Roman" w:cs="Times New Roman"/>
          <w:sz w:val="24"/>
          <w:szCs w:val="24"/>
        </w:rPr>
        <w:t xml:space="preserve"> </w:t>
      </w:r>
      <w:r w:rsidR="00D707A8">
        <w:rPr>
          <w:rFonts w:ascii="Times New Roman" w:hAnsi="Times New Roman" w:cs="Times New Roman"/>
          <w:sz w:val="24"/>
          <w:szCs w:val="24"/>
        </w:rPr>
        <w:t>лева, което е 100 % спрямо уточнения план за годината.</w:t>
      </w:r>
    </w:p>
    <w:p w:rsidR="002615AD" w:rsidRPr="002615AD" w:rsidRDefault="002615AD" w:rsidP="002615A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615AD">
        <w:rPr>
          <w:rFonts w:ascii="Times New Roman" w:hAnsi="Times New Roman" w:cs="Times New Roman"/>
          <w:sz w:val="24"/>
          <w:szCs w:val="24"/>
        </w:rPr>
        <w:t xml:space="preserve">Като трансфери за други целеви разходи са получени </w:t>
      </w:r>
      <w:r w:rsidR="006868FA">
        <w:rPr>
          <w:rFonts w:ascii="Times New Roman" w:hAnsi="Times New Roman" w:cs="Times New Roman"/>
          <w:sz w:val="24"/>
          <w:szCs w:val="24"/>
        </w:rPr>
        <w:t>344 771</w:t>
      </w:r>
      <w:r w:rsidRPr="002615AD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1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15AD">
        <w:rPr>
          <w:rFonts w:ascii="Times New Roman" w:hAnsi="Times New Roman" w:cs="Times New Roman"/>
          <w:sz w:val="24"/>
          <w:szCs w:val="24"/>
        </w:rPr>
        <w:t>., от които:</w:t>
      </w:r>
    </w:p>
    <w:p w:rsidR="002615AD" w:rsidRDefault="002615AD" w:rsidP="002615AD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5AD">
        <w:rPr>
          <w:rFonts w:ascii="Times New Roman" w:hAnsi="Times New Roman" w:cs="Times New Roman"/>
          <w:sz w:val="24"/>
          <w:szCs w:val="24"/>
        </w:rPr>
        <w:t xml:space="preserve">за присъдена издръжка – </w:t>
      </w:r>
      <w:r w:rsidR="00D54479">
        <w:rPr>
          <w:rFonts w:ascii="Times New Roman" w:hAnsi="Times New Roman" w:cs="Times New Roman"/>
          <w:sz w:val="24"/>
          <w:szCs w:val="24"/>
        </w:rPr>
        <w:t>19 300</w:t>
      </w:r>
      <w:r w:rsidRPr="002615AD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1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15AD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2615AD" w:rsidRPr="002615AD" w:rsidRDefault="002615AD" w:rsidP="002615AD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пътни правоимащи </w:t>
      </w:r>
      <w:r w:rsidR="00D5447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479">
        <w:rPr>
          <w:rFonts w:ascii="Times New Roman" w:hAnsi="Times New Roman" w:cs="Times New Roman"/>
          <w:sz w:val="24"/>
          <w:szCs w:val="24"/>
        </w:rPr>
        <w:t>1 210</w:t>
      </w:r>
      <w:r>
        <w:rPr>
          <w:rFonts w:ascii="Times New Roman" w:hAnsi="Times New Roman" w:cs="Times New Roman"/>
          <w:sz w:val="24"/>
          <w:szCs w:val="24"/>
        </w:rPr>
        <w:t xml:space="preserve"> лева</w:t>
      </w:r>
    </w:p>
    <w:p w:rsidR="002615AD" w:rsidRDefault="002615AD" w:rsidP="002615A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615AD">
        <w:rPr>
          <w:rFonts w:ascii="Times New Roman" w:hAnsi="Times New Roman" w:cs="Times New Roman"/>
          <w:sz w:val="24"/>
          <w:szCs w:val="24"/>
        </w:rPr>
        <w:t xml:space="preserve">Получените </w:t>
      </w:r>
      <w:r w:rsidR="0028172E">
        <w:rPr>
          <w:rFonts w:ascii="Times New Roman" w:hAnsi="Times New Roman" w:cs="Times New Roman"/>
          <w:sz w:val="24"/>
          <w:szCs w:val="24"/>
        </w:rPr>
        <w:t>324 261</w:t>
      </w:r>
      <w:r w:rsidRPr="002615AD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1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15AD">
        <w:rPr>
          <w:rFonts w:ascii="Times New Roman" w:hAnsi="Times New Roman" w:cs="Times New Roman"/>
          <w:sz w:val="24"/>
          <w:szCs w:val="24"/>
        </w:rPr>
        <w:t xml:space="preserve"> са субсидии и компенсации за пътнически и ученически превози.</w:t>
      </w:r>
    </w:p>
    <w:p w:rsidR="002615AD" w:rsidRPr="002615AD" w:rsidRDefault="002615AD" w:rsidP="002615A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615AD">
        <w:rPr>
          <w:rFonts w:ascii="Times New Roman" w:hAnsi="Times New Roman" w:cs="Times New Roman"/>
          <w:sz w:val="24"/>
          <w:szCs w:val="24"/>
        </w:rPr>
        <w:t xml:space="preserve">По проекти от различни министерства са постъпили </w:t>
      </w:r>
      <w:r w:rsidR="00587A73" w:rsidRPr="00587A73">
        <w:rPr>
          <w:rFonts w:ascii="Times New Roman" w:hAnsi="Times New Roman" w:cs="Times New Roman"/>
          <w:sz w:val="24"/>
          <w:szCs w:val="24"/>
        </w:rPr>
        <w:t>6</w:t>
      </w:r>
      <w:r w:rsidR="00B637E9">
        <w:rPr>
          <w:rFonts w:ascii="Times New Roman" w:hAnsi="Times New Roman" w:cs="Times New Roman"/>
          <w:sz w:val="24"/>
          <w:szCs w:val="24"/>
        </w:rPr>
        <w:t> </w:t>
      </w:r>
      <w:r w:rsidR="00587A73" w:rsidRPr="00587A73">
        <w:rPr>
          <w:rFonts w:ascii="Times New Roman" w:hAnsi="Times New Roman" w:cs="Times New Roman"/>
          <w:sz w:val="24"/>
          <w:szCs w:val="24"/>
        </w:rPr>
        <w:t>441</w:t>
      </w:r>
      <w:r w:rsidR="00B637E9">
        <w:rPr>
          <w:rFonts w:ascii="Times New Roman" w:hAnsi="Times New Roman" w:cs="Times New Roman"/>
          <w:sz w:val="24"/>
          <w:szCs w:val="24"/>
        </w:rPr>
        <w:t xml:space="preserve"> </w:t>
      </w:r>
      <w:r w:rsidR="00587A73" w:rsidRPr="00587A73">
        <w:rPr>
          <w:rFonts w:ascii="Times New Roman" w:hAnsi="Times New Roman" w:cs="Times New Roman"/>
          <w:sz w:val="24"/>
          <w:szCs w:val="24"/>
        </w:rPr>
        <w:t>122</w:t>
      </w:r>
      <w:r w:rsidRPr="002615AD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1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15AD">
        <w:rPr>
          <w:rFonts w:ascii="Times New Roman" w:hAnsi="Times New Roman" w:cs="Times New Roman"/>
          <w:sz w:val="24"/>
          <w:szCs w:val="24"/>
        </w:rPr>
        <w:t>., от които:</w:t>
      </w:r>
    </w:p>
    <w:p w:rsidR="002615AD" w:rsidRPr="004B3D13" w:rsidRDefault="00587A73" w:rsidP="004B3D13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6 017 835</w:t>
      </w:r>
      <w:r w:rsidR="002615AD" w:rsidRPr="004B3D13">
        <w:rPr>
          <w:rFonts w:ascii="Times New Roman" w:hAnsi="Times New Roman" w:cs="Times New Roman"/>
          <w:sz w:val="24"/>
          <w:szCs w:val="24"/>
        </w:rPr>
        <w:t xml:space="preserve"> лева от Министерството на труда и социалната политика по Механизма за лична помощ; </w:t>
      </w:r>
    </w:p>
    <w:p w:rsidR="002615AD" w:rsidRPr="004B3D13" w:rsidRDefault="002F1657" w:rsidP="00EC5B4F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544 106</w:t>
      </w:r>
      <w:r w:rsidR="002615AD" w:rsidRPr="004B3D13">
        <w:rPr>
          <w:rFonts w:ascii="Times New Roman" w:hAnsi="Times New Roman" w:cs="Times New Roman"/>
          <w:sz w:val="24"/>
          <w:szCs w:val="24"/>
        </w:rPr>
        <w:t xml:space="preserve"> </w:t>
      </w:r>
      <w:r w:rsidR="00A122E9">
        <w:rPr>
          <w:rFonts w:ascii="Times New Roman" w:hAnsi="Times New Roman" w:cs="Times New Roman"/>
          <w:sz w:val="24"/>
          <w:szCs w:val="24"/>
        </w:rPr>
        <w:t>лева</w:t>
      </w:r>
      <w:r w:rsidR="002615AD" w:rsidRPr="004B3D13">
        <w:rPr>
          <w:rFonts w:ascii="Times New Roman" w:hAnsi="Times New Roman" w:cs="Times New Roman"/>
          <w:sz w:val="24"/>
          <w:szCs w:val="24"/>
        </w:rPr>
        <w:t xml:space="preserve"> на второстепенни разпоредители от </w:t>
      </w:r>
      <w:r w:rsidR="00EC5B4F" w:rsidRPr="00EC5B4F">
        <w:rPr>
          <w:rFonts w:ascii="Times New Roman" w:hAnsi="Times New Roman" w:cs="Times New Roman"/>
          <w:sz w:val="24"/>
          <w:szCs w:val="24"/>
        </w:rPr>
        <w:t xml:space="preserve">Министерството на труда и социалната политика </w:t>
      </w:r>
      <w:r w:rsidR="00EC5B4F">
        <w:rPr>
          <w:rFonts w:ascii="Times New Roman" w:hAnsi="Times New Roman" w:cs="Times New Roman"/>
          <w:sz w:val="24"/>
          <w:szCs w:val="24"/>
        </w:rPr>
        <w:t xml:space="preserve">и </w:t>
      </w:r>
      <w:r w:rsidR="002615AD" w:rsidRPr="004B3D13">
        <w:rPr>
          <w:rFonts w:ascii="Times New Roman" w:hAnsi="Times New Roman" w:cs="Times New Roman"/>
          <w:sz w:val="24"/>
          <w:szCs w:val="24"/>
        </w:rPr>
        <w:t xml:space="preserve">Министерството на образованието и науката. </w:t>
      </w:r>
    </w:p>
    <w:p w:rsidR="002615AD" w:rsidRDefault="002615AD" w:rsidP="002615A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615AD">
        <w:rPr>
          <w:rFonts w:ascii="Times New Roman" w:hAnsi="Times New Roman" w:cs="Times New Roman"/>
          <w:sz w:val="24"/>
          <w:szCs w:val="24"/>
        </w:rPr>
        <w:t xml:space="preserve">Като трансфер от Министерството на труда и социалната политика по програма „Временна заетост“ са отчетени </w:t>
      </w:r>
      <w:r w:rsidR="00D4043B" w:rsidRPr="00D4043B">
        <w:rPr>
          <w:rFonts w:ascii="Times New Roman" w:hAnsi="Times New Roman" w:cs="Times New Roman"/>
          <w:sz w:val="24"/>
          <w:szCs w:val="24"/>
        </w:rPr>
        <w:t>67</w:t>
      </w:r>
      <w:r w:rsidR="00EB1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43B" w:rsidRPr="00D4043B">
        <w:rPr>
          <w:rFonts w:ascii="Times New Roman" w:hAnsi="Times New Roman" w:cs="Times New Roman"/>
          <w:sz w:val="24"/>
          <w:szCs w:val="24"/>
        </w:rPr>
        <w:t>831</w:t>
      </w:r>
      <w:r w:rsidR="00EC5B4F">
        <w:rPr>
          <w:rFonts w:ascii="Times New Roman" w:hAnsi="Times New Roman" w:cs="Times New Roman"/>
          <w:sz w:val="24"/>
          <w:szCs w:val="24"/>
        </w:rPr>
        <w:t xml:space="preserve"> </w:t>
      </w:r>
      <w:r w:rsidRPr="002615AD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1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15AD">
        <w:rPr>
          <w:rFonts w:ascii="Times New Roman" w:hAnsi="Times New Roman" w:cs="Times New Roman"/>
          <w:sz w:val="24"/>
          <w:szCs w:val="24"/>
        </w:rPr>
        <w:t>.</w:t>
      </w:r>
    </w:p>
    <w:p w:rsidR="00A122E9" w:rsidRDefault="00A122E9" w:rsidP="002615A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22E9" w:rsidRPr="00A122E9" w:rsidRDefault="00A122E9" w:rsidP="00A122E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22E9">
        <w:rPr>
          <w:rFonts w:ascii="Times New Roman" w:hAnsi="Times New Roman" w:cs="Times New Roman"/>
          <w:sz w:val="24"/>
          <w:szCs w:val="24"/>
        </w:rPr>
        <w:t xml:space="preserve">Към приходите за финансиране на държавните дейности се прибавя и преходният остатък от 2024 г., който е в размер на </w:t>
      </w:r>
      <w:r w:rsidR="009730F3" w:rsidRPr="009730F3">
        <w:rPr>
          <w:rFonts w:ascii="Times New Roman" w:hAnsi="Times New Roman" w:cs="Times New Roman"/>
          <w:sz w:val="24"/>
          <w:szCs w:val="24"/>
        </w:rPr>
        <w:t>1</w:t>
      </w:r>
      <w:r w:rsidR="00EB1FE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30F3" w:rsidRPr="009730F3">
        <w:rPr>
          <w:rFonts w:ascii="Times New Roman" w:hAnsi="Times New Roman" w:cs="Times New Roman"/>
          <w:sz w:val="24"/>
          <w:szCs w:val="24"/>
        </w:rPr>
        <w:t>040</w:t>
      </w:r>
      <w:r w:rsidR="00EB1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0F3" w:rsidRPr="009730F3">
        <w:rPr>
          <w:rFonts w:ascii="Times New Roman" w:hAnsi="Times New Roman" w:cs="Times New Roman"/>
          <w:sz w:val="24"/>
          <w:szCs w:val="24"/>
        </w:rPr>
        <w:t>471</w:t>
      </w:r>
      <w:r w:rsidRPr="00A12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лева</w:t>
      </w:r>
    </w:p>
    <w:p w:rsidR="00A122E9" w:rsidRPr="00A122E9" w:rsidRDefault="00A122E9" w:rsidP="00A122E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22E9">
        <w:rPr>
          <w:rFonts w:ascii="Times New Roman" w:hAnsi="Times New Roman" w:cs="Times New Roman"/>
          <w:sz w:val="24"/>
          <w:szCs w:val="24"/>
        </w:rPr>
        <w:t>Наличността към края на отчетния период се отчита със знак (-), тъй като представлява разликата между реализираните приходи и разходи и служи за балансиране на отчета за касовото изпълнение на бюджета.</w:t>
      </w:r>
    </w:p>
    <w:p w:rsidR="00A122E9" w:rsidRDefault="00A122E9" w:rsidP="00A122E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22E9">
        <w:rPr>
          <w:rFonts w:ascii="Times New Roman" w:hAnsi="Times New Roman" w:cs="Times New Roman"/>
          <w:sz w:val="24"/>
          <w:szCs w:val="24"/>
        </w:rPr>
        <w:t xml:space="preserve">Към 31.12.2025 г. е формирана наличност в размер на </w:t>
      </w:r>
      <w:r w:rsidR="00622567" w:rsidRPr="00622567">
        <w:rPr>
          <w:rFonts w:ascii="Times New Roman" w:hAnsi="Times New Roman" w:cs="Times New Roman"/>
          <w:sz w:val="24"/>
          <w:szCs w:val="24"/>
        </w:rPr>
        <w:t>1</w:t>
      </w:r>
      <w:r w:rsidR="00EB1FE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22567" w:rsidRPr="00622567">
        <w:rPr>
          <w:rFonts w:ascii="Times New Roman" w:hAnsi="Times New Roman" w:cs="Times New Roman"/>
          <w:sz w:val="24"/>
          <w:szCs w:val="24"/>
        </w:rPr>
        <w:t>344</w:t>
      </w:r>
      <w:r w:rsidR="00EB1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567" w:rsidRPr="00622567">
        <w:rPr>
          <w:rFonts w:ascii="Times New Roman" w:hAnsi="Times New Roman" w:cs="Times New Roman"/>
          <w:sz w:val="24"/>
          <w:szCs w:val="24"/>
        </w:rPr>
        <w:t>933</w:t>
      </w:r>
      <w:r w:rsidR="0062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лева</w:t>
      </w:r>
      <w:r w:rsidRPr="00A122E9">
        <w:rPr>
          <w:rFonts w:ascii="Times New Roman" w:hAnsi="Times New Roman" w:cs="Times New Roman"/>
          <w:sz w:val="24"/>
          <w:szCs w:val="24"/>
        </w:rPr>
        <w:t xml:space="preserve">, от които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A12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лева</w:t>
      </w:r>
      <w:r w:rsidRPr="00A122E9">
        <w:rPr>
          <w:rFonts w:ascii="Times New Roman" w:hAnsi="Times New Roman" w:cs="Times New Roman"/>
          <w:sz w:val="24"/>
          <w:szCs w:val="24"/>
        </w:rPr>
        <w:t xml:space="preserve"> са средства на звената, прилагащи системата на делегираните бюджети.</w:t>
      </w:r>
    </w:p>
    <w:p w:rsidR="000A40EE" w:rsidRDefault="000A40EE" w:rsidP="00A122E9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16C5" w:rsidRDefault="003E16C5" w:rsidP="003E16C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0EE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Приходи за финансиране на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местни </w:t>
      </w:r>
      <w:r w:rsidRPr="000A40EE">
        <w:rPr>
          <w:rFonts w:ascii="Times New Roman" w:hAnsi="Times New Roman" w:cs="Times New Roman"/>
          <w:i/>
          <w:sz w:val="24"/>
          <w:szCs w:val="24"/>
          <w:u w:val="single"/>
        </w:rPr>
        <w:t>дейности</w:t>
      </w:r>
    </w:p>
    <w:p w:rsidR="003E16C5" w:rsidRPr="003E16C5" w:rsidRDefault="003E16C5" w:rsidP="003E16C5">
      <w:pPr>
        <w:pStyle w:val="a4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6C5">
        <w:rPr>
          <w:rFonts w:ascii="Times New Roman" w:hAnsi="Times New Roman" w:cs="Times New Roman"/>
          <w:i/>
          <w:sz w:val="24"/>
          <w:szCs w:val="24"/>
        </w:rPr>
        <w:t>Собствени приходи</w:t>
      </w:r>
    </w:p>
    <w:p w:rsidR="003E16C5" w:rsidRDefault="003E16C5" w:rsidP="003E1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Собствените приходи на общината са тези, с които общината може да провежда собствена политика и затова стремежът ни през годините е бил да подобряваме събираемостта, да търсим подобряване в управлението на общинската собственост и оттам по-добри резултати. Реализираните приходи от имуществени данъци и неданъчни проходи за 2025г. са </w:t>
      </w:r>
      <w:r w:rsidR="00A66D29">
        <w:rPr>
          <w:rFonts w:ascii="Times New Roman" w:hAnsi="Times New Roman" w:cs="Times New Roman"/>
          <w:sz w:val="24"/>
          <w:szCs w:val="24"/>
        </w:rPr>
        <w:t>1 793 116</w:t>
      </w:r>
      <w:r>
        <w:rPr>
          <w:rFonts w:ascii="Times New Roman" w:hAnsi="Times New Roman" w:cs="Times New Roman"/>
          <w:sz w:val="24"/>
          <w:szCs w:val="24"/>
        </w:rPr>
        <w:t xml:space="preserve"> лева и са повече с </w:t>
      </w:r>
      <w:r w:rsidR="00A66D29">
        <w:rPr>
          <w:rFonts w:ascii="Times New Roman" w:hAnsi="Times New Roman" w:cs="Times New Roman"/>
          <w:sz w:val="24"/>
          <w:szCs w:val="24"/>
        </w:rPr>
        <w:t>135 261</w:t>
      </w:r>
      <w:r>
        <w:rPr>
          <w:rFonts w:ascii="Times New Roman" w:hAnsi="Times New Roman" w:cs="Times New Roman"/>
          <w:sz w:val="24"/>
          <w:szCs w:val="24"/>
        </w:rPr>
        <w:t xml:space="preserve"> лева спрямо 2024г.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1276"/>
        <w:gridCol w:w="1276"/>
        <w:gridCol w:w="1205"/>
        <w:gridCol w:w="1455"/>
      </w:tblGrid>
      <w:tr w:rsidR="005C4B5C" w:rsidTr="005C4B5C">
        <w:tc>
          <w:tcPr>
            <w:tcW w:w="4644" w:type="dxa"/>
            <w:vMerge w:val="restart"/>
            <w:vAlign w:val="center"/>
          </w:tcPr>
          <w:p w:rsidR="005C4B5C" w:rsidRPr="00061B07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приход</w:t>
            </w:r>
          </w:p>
        </w:tc>
        <w:tc>
          <w:tcPr>
            <w:tcW w:w="5212" w:type="dxa"/>
            <w:gridSpan w:val="4"/>
          </w:tcPr>
          <w:p w:rsidR="005C4B5C" w:rsidRDefault="005C4B5C" w:rsidP="005C4B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година</w:t>
            </w:r>
          </w:p>
        </w:tc>
      </w:tr>
      <w:tr w:rsidR="005C4B5C" w:rsidTr="00E97894">
        <w:trPr>
          <w:trHeight w:val="413"/>
        </w:trPr>
        <w:tc>
          <w:tcPr>
            <w:tcW w:w="4644" w:type="dxa"/>
            <w:vMerge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276" w:type="dxa"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205" w:type="dxa"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5C4B5C" w:rsidTr="00061B07">
        <w:trPr>
          <w:trHeight w:val="412"/>
        </w:trPr>
        <w:tc>
          <w:tcPr>
            <w:tcW w:w="4644" w:type="dxa"/>
            <w:vMerge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</w:tcPr>
          <w:p w:rsidR="005C4B5C" w:rsidRDefault="005C4B5C" w:rsidP="00B121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5C4B5C" w:rsidRDefault="005C4B5C" w:rsidP="00E978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1F96" w:rsidTr="00061B07">
        <w:tc>
          <w:tcPr>
            <w:tcW w:w="4644" w:type="dxa"/>
          </w:tcPr>
          <w:p w:rsidR="009B1F96" w:rsidRDefault="009B1F96" w:rsidP="003E16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1F96" w:rsidRDefault="009B1F96" w:rsidP="003E16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1F96" w:rsidRDefault="009B1F96" w:rsidP="003E16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9B1F96" w:rsidRDefault="009B1F96" w:rsidP="003E16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9B1F96" w:rsidRDefault="009B1F96" w:rsidP="003E16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B07" w:rsidTr="00061B07">
        <w:tc>
          <w:tcPr>
            <w:tcW w:w="4644" w:type="dxa"/>
          </w:tcPr>
          <w:p w:rsidR="00061B07" w:rsidRPr="00061B07" w:rsidRDefault="00061B07" w:rsidP="00061B07">
            <w:pPr>
              <w:pStyle w:val="a4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Данъчни проходи</w:t>
            </w:r>
          </w:p>
        </w:tc>
        <w:tc>
          <w:tcPr>
            <w:tcW w:w="1276" w:type="dxa"/>
          </w:tcPr>
          <w:p w:rsidR="00061B07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635 200</w:t>
            </w:r>
          </w:p>
        </w:tc>
        <w:tc>
          <w:tcPr>
            <w:tcW w:w="1276" w:type="dxa"/>
          </w:tcPr>
          <w:p w:rsidR="00061B07" w:rsidRPr="00F07CC9" w:rsidRDefault="00F07CC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635 200</w:t>
            </w:r>
          </w:p>
        </w:tc>
        <w:tc>
          <w:tcPr>
            <w:tcW w:w="1205" w:type="dxa"/>
          </w:tcPr>
          <w:p w:rsidR="00061B07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644 647</w:t>
            </w:r>
          </w:p>
        </w:tc>
        <w:tc>
          <w:tcPr>
            <w:tcW w:w="1455" w:type="dxa"/>
          </w:tcPr>
          <w:p w:rsidR="00061B07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101.49</w:t>
            </w:r>
          </w:p>
        </w:tc>
      </w:tr>
      <w:tr w:rsidR="00061B07" w:rsidTr="00061B07">
        <w:tc>
          <w:tcPr>
            <w:tcW w:w="4644" w:type="dxa"/>
          </w:tcPr>
          <w:p w:rsidR="00061B07" w:rsidRPr="00061B07" w:rsidRDefault="00061B07" w:rsidP="00061B07">
            <w:pPr>
              <w:pStyle w:val="a4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Неданъчни приходи</w:t>
            </w:r>
          </w:p>
        </w:tc>
        <w:tc>
          <w:tcPr>
            <w:tcW w:w="1276" w:type="dxa"/>
          </w:tcPr>
          <w:p w:rsidR="00061B07" w:rsidRDefault="00061B07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1B07" w:rsidRDefault="00061B07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061B07" w:rsidRDefault="00061B07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061B07" w:rsidRDefault="00061B07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109" w:rsidTr="00061B07">
        <w:tc>
          <w:tcPr>
            <w:tcW w:w="4644" w:type="dxa"/>
          </w:tcPr>
          <w:p w:rsidR="00B12109" w:rsidRPr="00061B07" w:rsidRDefault="00B12109" w:rsidP="00B12109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Приходи и доходи от собственост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207 989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207 989</w:t>
            </w: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247 454</w:t>
            </w:r>
          </w:p>
        </w:tc>
        <w:tc>
          <w:tcPr>
            <w:tcW w:w="1455" w:type="dxa"/>
          </w:tcPr>
          <w:p w:rsidR="00B12109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118.97</w:t>
            </w:r>
          </w:p>
        </w:tc>
      </w:tr>
      <w:tr w:rsidR="00B12109" w:rsidTr="00061B07">
        <w:tc>
          <w:tcPr>
            <w:tcW w:w="4644" w:type="dxa"/>
          </w:tcPr>
          <w:p w:rsidR="00B12109" w:rsidRPr="00061B07" w:rsidRDefault="00B12109" w:rsidP="00B12109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07">
              <w:rPr>
                <w:rFonts w:ascii="Times New Roman" w:hAnsi="Times New Roman" w:cs="Times New Roman"/>
                <w:sz w:val="24"/>
                <w:szCs w:val="24"/>
              </w:rPr>
              <w:t>Общински такси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877 200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877 200</w:t>
            </w: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856 192</w:t>
            </w:r>
          </w:p>
        </w:tc>
        <w:tc>
          <w:tcPr>
            <w:tcW w:w="1455" w:type="dxa"/>
          </w:tcPr>
          <w:p w:rsidR="00B12109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97.61</w:t>
            </w:r>
          </w:p>
        </w:tc>
      </w:tr>
      <w:tr w:rsidR="00B12109" w:rsidTr="00061B07">
        <w:tc>
          <w:tcPr>
            <w:tcW w:w="4644" w:type="dxa"/>
          </w:tcPr>
          <w:p w:rsidR="00B12109" w:rsidRDefault="00B12109" w:rsidP="00B121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битови отпадъци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320 000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320 000</w:t>
            </w: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358 038</w:t>
            </w:r>
          </w:p>
        </w:tc>
        <w:tc>
          <w:tcPr>
            <w:tcW w:w="1455" w:type="dxa"/>
          </w:tcPr>
          <w:p w:rsidR="00B12109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111.89</w:t>
            </w:r>
          </w:p>
        </w:tc>
      </w:tr>
      <w:tr w:rsidR="00B12109" w:rsidTr="00061B07">
        <w:tc>
          <w:tcPr>
            <w:tcW w:w="4644" w:type="dxa"/>
          </w:tcPr>
          <w:p w:rsidR="00B12109" w:rsidRPr="00061B07" w:rsidRDefault="00B12109" w:rsidP="00B12109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07">
              <w:rPr>
                <w:rFonts w:ascii="Times New Roman" w:hAnsi="Times New Roman" w:cs="Times New Roman"/>
                <w:sz w:val="24"/>
                <w:szCs w:val="24"/>
              </w:rPr>
              <w:t>глоби, санкции, наказателни лихви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51 590</w:t>
            </w:r>
          </w:p>
        </w:tc>
        <w:tc>
          <w:tcPr>
            <w:tcW w:w="1455" w:type="dxa"/>
          </w:tcPr>
          <w:p w:rsidR="00B12109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166.42</w:t>
            </w:r>
          </w:p>
        </w:tc>
      </w:tr>
      <w:tr w:rsidR="00B12109" w:rsidTr="00061B07">
        <w:tc>
          <w:tcPr>
            <w:tcW w:w="4644" w:type="dxa"/>
          </w:tcPr>
          <w:p w:rsidR="00B12109" w:rsidRPr="00061B07" w:rsidRDefault="00B12109" w:rsidP="00B12109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 неданъчни приходи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828 684</w:t>
            </w: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823 152</w:t>
            </w:r>
          </w:p>
        </w:tc>
        <w:tc>
          <w:tcPr>
            <w:tcW w:w="1455" w:type="dxa"/>
          </w:tcPr>
          <w:p w:rsidR="00B12109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99.33</w:t>
            </w:r>
          </w:p>
        </w:tc>
      </w:tr>
      <w:tr w:rsidR="00B12109" w:rsidTr="00061B07">
        <w:tc>
          <w:tcPr>
            <w:tcW w:w="4644" w:type="dxa"/>
          </w:tcPr>
          <w:p w:rsidR="00B12109" w:rsidRPr="00061B07" w:rsidRDefault="00B12109" w:rsidP="00B12109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 ДДС и др. данъци върху продажби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-32 528</w:t>
            </w: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-32 528</w:t>
            </w:r>
          </w:p>
        </w:tc>
        <w:tc>
          <w:tcPr>
            <w:tcW w:w="1455" w:type="dxa"/>
          </w:tcPr>
          <w:p w:rsidR="00B12109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B12109" w:rsidTr="00061B07">
        <w:tc>
          <w:tcPr>
            <w:tcW w:w="4644" w:type="dxa"/>
          </w:tcPr>
          <w:p w:rsidR="00B12109" w:rsidRDefault="00B12109" w:rsidP="00B12109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постъпления от продажба на нефинансови активи</w:t>
            </w:r>
          </w:p>
        </w:tc>
        <w:tc>
          <w:tcPr>
            <w:tcW w:w="1276" w:type="dxa"/>
          </w:tcPr>
          <w:p w:rsidR="00B12109" w:rsidRPr="004107BC" w:rsidRDefault="004107BC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15 000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82 672</w:t>
            </w: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138 780</w:t>
            </w:r>
          </w:p>
        </w:tc>
        <w:tc>
          <w:tcPr>
            <w:tcW w:w="1455" w:type="dxa"/>
          </w:tcPr>
          <w:p w:rsidR="00B12109" w:rsidRPr="00A11615" w:rsidRDefault="00A11615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167.87</w:t>
            </w:r>
          </w:p>
        </w:tc>
      </w:tr>
      <w:tr w:rsidR="00B12109" w:rsidTr="00061B07">
        <w:tc>
          <w:tcPr>
            <w:tcW w:w="4644" w:type="dxa"/>
          </w:tcPr>
          <w:p w:rsidR="00B12109" w:rsidRDefault="00B12109" w:rsidP="00B12109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дарения от страната</w:t>
            </w: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9">
              <w:rPr>
                <w:rFonts w:ascii="Times New Roman" w:hAnsi="Times New Roman" w:cs="Times New Roman"/>
                <w:sz w:val="24"/>
                <w:szCs w:val="24"/>
              </w:rPr>
              <w:t>16 093</w:t>
            </w:r>
          </w:p>
        </w:tc>
        <w:tc>
          <w:tcPr>
            <w:tcW w:w="1455" w:type="dxa"/>
          </w:tcPr>
          <w:p w:rsidR="00B12109" w:rsidRDefault="00B12109" w:rsidP="00B1210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6C5" w:rsidRDefault="003E16C5" w:rsidP="003E1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F96" w:rsidRPr="002941E6" w:rsidRDefault="009B1F96" w:rsidP="002941E6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1E6">
        <w:rPr>
          <w:rFonts w:ascii="Times New Roman" w:hAnsi="Times New Roman" w:cs="Times New Roman"/>
          <w:b/>
          <w:i/>
          <w:sz w:val="24"/>
          <w:szCs w:val="24"/>
        </w:rPr>
        <w:t>Данъчни приходи</w:t>
      </w:r>
    </w:p>
    <w:p w:rsidR="00E54F38" w:rsidRDefault="00E54F38" w:rsidP="002941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Местните данъчни приходи са „Окончателен годишен патентен данък“ и „Имуществени данъци“. Изпълнението към 31.12.2025г. на данъчните приходи е в размер на </w:t>
      </w:r>
      <w:r w:rsidR="006868FA" w:rsidRPr="006868FA">
        <w:rPr>
          <w:rFonts w:ascii="Times New Roman" w:hAnsi="Times New Roman" w:cs="Times New Roman"/>
          <w:sz w:val="24"/>
          <w:szCs w:val="24"/>
        </w:rPr>
        <w:t>644</w:t>
      </w:r>
      <w:r w:rsidR="006868FA">
        <w:rPr>
          <w:rFonts w:ascii="Times New Roman" w:hAnsi="Times New Roman" w:cs="Times New Roman"/>
          <w:sz w:val="24"/>
          <w:szCs w:val="24"/>
        </w:rPr>
        <w:t> </w:t>
      </w:r>
      <w:r w:rsidR="006868FA" w:rsidRPr="006868FA">
        <w:rPr>
          <w:rFonts w:ascii="Times New Roman" w:hAnsi="Times New Roman" w:cs="Times New Roman"/>
          <w:sz w:val="24"/>
          <w:szCs w:val="24"/>
        </w:rPr>
        <w:t>647</w:t>
      </w:r>
      <w:r w:rsidR="00686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лева  срещу </w:t>
      </w:r>
      <w:r w:rsidR="007F2F5F">
        <w:rPr>
          <w:rFonts w:ascii="Times New Roman" w:hAnsi="Times New Roman" w:cs="Times New Roman"/>
          <w:sz w:val="24"/>
          <w:szCs w:val="24"/>
        </w:rPr>
        <w:t>592 800</w:t>
      </w:r>
      <w:r>
        <w:rPr>
          <w:rFonts w:ascii="Times New Roman" w:hAnsi="Times New Roman" w:cs="Times New Roman"/>
          <w:sz w:val="24"/>
          <w:szCs w:val="24"/>
        </w:rPr>
        <w:t xml:space="preserve"> лева за 2024г. отчетено е изпълнение спрямо годишния план </w:t>
      </w:r>
      <w:r w:rsidR="006868F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8FA">
        <w:rPr>
          <w:rFonts w:ascii="Times New Roman" w:hAnsi="Times New Roman" w:cs="Times New Roman"/>
          <w:sz w:val="24"/>
          <w:szCs w:val="24"/>
        </w:rPr>
        <w:t>101.49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176C9" w:rsidRDefault="005176C9" w:rsidP="002941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Реализираните приходи от „Данък върху недвижимите имоти“ са </w:t>
      </w:r>
      <w:r w:rsidR="00C5401B" w:rsidRPr="00C5401B">
        <w:rPr>
          <w:rFonts w:ascii="Times New Roman" w:hAnsi="Times New Roman" w:cs="Times New Roman"/>
          <w:sz w:val="24"/>
          <w:szCs w:val="24"/>
        </w:rPr>
        <w:t>112</w:t>
      </w:r>
      <w:r w:rsidR="00C5401B">
        <w:rPr>
          <w:rFonts w:ascii="Times New Roman" w:hAnsi="Times New Roman" w:cs="Times New Roman"/>
          <w:sz w:val="24"/>
          <w:szCs w:val="24"/>
        </w:rPr>
        <w:t> </w:t>
      </w:r>
      <w:r w:rsidR="00C5401B" w:rsidRPr="00C5401B">
        <w:rPr>
          <w:rFonts w:ascii="Times New Roman" w:hAnsi="Times New Roman" w:cs="Times New Roman"/>
          <w:sz w:val="24"/>
          <w:szCs w:val="24"/>
        </w:rPr>
        <w:t>365</w:t>
      </w:r>
      <w:r w:rsidR="00C54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лева при годишен план </w:t>
      </w:r>
      <w:r w:rsidR="00C5401B" w:rsidRPr="00C5401B">
        <w:rPr>
          <w:rFonts w:ascii="Times New Roman" w:hAnsi="Times New Roman" w:cs="Times New Roman"/>
          <w:sz w:val="24"/>
          <w:szCs w:val="24"/>
        </w:rPr>
        <w:t>100</w:t>
      </w:r>
      <w:r w:rsidR="00C5401B">
        <w:rPr>
          <w:rFonts w:ascii="Times New Roman" w:hAnsi="Times New Roman" w:cs="Times New Roman"/>
          <w:sz w:val="24"/>
          <w:szCs w:val="24"/>
        </w:rPr>
        <w:t> </w:t>
      </w:r>
      <w:r w:rsidR="00C5401B" w:rsidRPr="00C5401B">
        <w:rPr>
          <w:rFonts w:ascii="Times New Roman" w:hAnsi="Times New Roman" w:cs="Times New Roman"/>
          <w:sz w:val="24"/>
          <w:szCs w:val="24"/>
        </w:rPr>
        <w:t>000</w:t>
      </w:r>
      <w:r w:rsidR="00C54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лева. </w:t>
      </w:r>
    </w:p>
    <w:p w:rsidR="005176C9" w:rsidRDefault="005176C9" w:rsidP="002941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 2025 година най-голям относителен дял от данъчните приходи  заемат приходите от данък върху превозните средства, като реализираните приходи са </w:t>
      </w:r>
      <w:r w:rsidR="00C5401B" w:rsidRPr="00C5401B">
        <w:rPr>
          <w:rFonts w:ascii="Times New Roman" w:hAnsi="Times New Roman" w:cs="Times New Roman"/>
          <w:sz w:val="24"/>
          <w:szCs w:val="24"/>
        </w:rPr>
        <w:t>333 945</w:t>
      </w:r>
      <w:r>
        <w:rPr>
          <w:rFonts w:ascii="Times New Roman" w:hAnsi="Times New Roman" w:cs="Times New Roman"/>
          <w:sz w:val="24"/>
          <w:szCs w:val="24"/>
        </w:rPr>
        <w:t xml:space="preserve"> лева</w:t>
      </w:r>
      <w:r w:rsidR="0098472A">
        <w:rPr>
          <w:rFonts w:ascii="Times New Roman" w:hAnsi="Times New Roman" w:cs="Times New Roman"/>
          <w:sz w:val="24"/>
          <w:szCs w:val="24"/>
        </w:rPr>
        <w:t>.</w:t>
      </w:r>
    </w:p>
    <w:p w:rsidR="0098472A" w:rsidRPr="00E54F38" w:rsidRDefault="0098472A" w:rsidP="002941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Приходите от данък при придобиване на имущества по дарение и по възмезден начин са </w:t>
      </w:r>
      <w:r w:rsidR="00C5401B" w:rsidRPr="00C5401B">
        <w:rPr>
          <w:rFonts w:ascii="Times New Roman" w:hAnsi="Times New Roman" w:cs="Times New Roman"/>
          <w:sz w:val="24"/>
          <w:szCs w:val="24"/>
        </w:rPr>
        <w:t>192 625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3E16C5" w:rsidRPr="002941E6" w:rsidRDefault="002941E6" w:rsidP="002941E6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1E6">
        <w:rPr>
          <w:rFonts w:ascii="Times New Roman" w:hAnsi="Times New Roman" w:cs="Times New Roman"/>
          <w:b/>
          <w:i/>
          <w:sz w:val="24"/>
          <w:szCs w:val="24"/>
        </w:rPr>
        <w:t>Неданъчни приходи</w:t>
      </w:r>
    </w:p>
    <w:p w:rsidR="002941E6" w:rsidRDefault="002941E6" w:rsidP="002E5A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2025 година в приетия бюджет те са в размер на </w:t>
      </w:r>
      <w:r w:rsidR="006868FA">
        <w:rPr>
          <w:rFonts w:ascii="Times New Roman" w:hAnsi="Times New Roman" w:cs="Times New Roman"/>
          <w:sz w:val="24"/>
          <w:szCs w:val="24"/>
        </w:rPr>
        <w:t>1 131 389</w:t>
      </w:r>
      <w:r>
        <w:rPr>
          <w:rFonts w:ascii="Times New Roman" w:hAnsi="Times New Roman" w:cs="Times New Roman"/>
          <w:sz w:val="24"/>
          <w:szCs w:val="24"/>
        </w:rPr>
        <w:t xml:space="preserve"> лева. Изпълнението на приходите към 31.12.2025 година е </w:t>
      </w:r>
      <w:r w:rsidR="006868FA">
        <w:rPr>
          <w:rFonts w:ascii="Times New Roman" w:hAnsi="Times New Roman" w:cs="Times New Roman"/>
          <w:sz w:val="24"/>
          <w:szCs w:val="24"/>
        </w:rPr>
        <w:t>1 180 997</w:t>
      </w:r>
      <w:r>
        <w:rPr>
          <w:rFonts w:ascii="Times New Roman" w:hAnsi="Times New Roman" w:cs="Times New Roman"/>
          <w:sz w:val="24"/>
          <w:szCs w:val="24"/>
        </w:rPr>
        <w:t xml:space="preserve"> лева, което е </w:t>
      </w:r>
      <w:r w:rsidR="002E5A46">
        <w:rPr>
          <w:rFonts w:ascii="Times New Roman" w:hAnsi="Times New Roman" w:cs="Times New Roman"/>
          <w:sz w:val="24"/>
          <w:szCs w:val="24"/>
        </w:rPr>
        <w:t xml:space="preserve">104.38 </w:t>
      </w:r>
      <w:r>
        <w:rPr>
          <w:rFonts w:ascii="Times New Roman" w:hAnsi="Times New Roman" w:cs="Times New Roman"/>
          <w:sz w:val="24"/>
          <w:szCs w:val="24"/>
        </w:rPr>
        <w:t xml:space="preserve">% спрямо уточнения план. </w:t>
      </w:r>
    </w:p>
    <w:p w:rsidR="002941E6" w:rsidRDefault="002941E6" w:rsidP="00C418A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Събраните приходи и доходи от собственост са </w:t>
      </w:r>
      <w:r w:rsidR="00B312E3" w:rsidRPr="00B312E3">
        <w:rPr>
          <w:rFonts w:ascii="Times New Roman" w:hAnsi="Times New Roman" w:cs="Times New Roman"/>
          <w:sz w:val="24"/>
          <w:szCs w:val="24"/>
        </w:rPr>
        <w:t>247 454</w:t>
      </w:r>
      <w:r>
        <w:rPr>
          <w:rFonts w:ascii="Times New Roman" w:hAnsi="Times New Roman" w:cs="Times New Roman"/>
          <w:sz w:val="24"/>
          <w:szCs w:val="24"/>
        </w:rPr>
        <w:t xml:space="preserve"> лева, като тук с най-голям дял са реализираните приходи от наем на земя - </w:t>
      </w:r>
      <w:r w:rsidR="00B312E3" w:rsidRPr="00B312E3">
        <w:rPr>
          <w:rFonts w:ascii="Times New Roman" w:hAnsi="Times New Roman" w:cs="Times New Roman"/>
          <w:sz w:val="24"/>
          <w:szCs w:val="24"/>
        </w:rPr>
        <w:t>177 438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4E4DC9" w:rsidRDefault="004E4DC9" w:rsidP="00C418A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Общото изпълнение на общинските такси е </w:t>
      </w:r>
      <w:r w:rsidR="0046659A" w:rsidRPr="0046659A">
        <w:rPr>
          <w:rFonts w:ascii="Times New Roman" w:hAnsi="Times New Roman" w:cs="Times New Roman"/>
          <w:sz w:val="24"/>
          <w:szCs w:val="24"/>
        </w:rPr>
        <w:t>856 192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4E4DC9" w:rsidRDefault="004E4DC9" w:rsidP="00C418A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най-голям дял са приходите от такса битови отпадъци. Събраните приходи  са </w:t>
      </w:r>
      <w:r w:rsidR="00B312E3" w:rsidRPr="00B312E3">
        <w:rPr>
          <w:rFonts w:ascii="Times New Roman" w:hAnsi="Times New Roman" w:cs="Times New Roman"/>
          <w:sz w:val="24"/>
          <w:szCs w:val="24"/>
        </w:rPr>
        <w:t>358</w:t>
      </w:r>
      <w:r w:rsidR="00B312E3">
        <w:rPr>
          <w:rFonts w:ascii="Times New Roman" w:hAnsi="Times New Roman" w:cs="Times New Roman"/>
          <w:sz w:val="24"/>
          <w:szCs w:val="24"/>
        </w:rPr>
        <w:t> </w:t>
      </w:r>
      <w:r w:rsidR="00B312E3" w:rsidRPr="00B312E3">
        <w:rPr>
          <w:rFonts w:ascii="Times New Roman" w:hAnsi="Times New Roman" w:cs="Times New Roman"/>
          <w:sz w:val="24"/>
          <w:szCs w:val="24"/>
        </w:rPr>
        <w:t>038</w:t>
      </w:r>
      <w:r w:rsidR="00B31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лева. </w:t>
      </w:r>
    </w:p>
    <w:p w:rsidR="004E4DC9" w:rsidRDefault="004E4DC9" w:rsidP="00C418A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Изпълнението на такса за ползване на домашен социален патронаж е </w:t>
      </w:r>
      <w:r w:rsidR="00B312E3" w:rsidRPr="00B312E3">
        <w:rPr>
          <w:rFonts w:ascii="Times New Roman" w:hAnsi="Times New Roman" w:cs="Times New Roman"/>
          <w:sz w:val="24"/>
          <w:szCs w:val="24"/>
        </w:rPr>
        <w:t>252 585</w:t>
      </w:r>
      <w:r>
        <w:rPr>
          <w:rFonts w:ascii="Times New Roman" w:hAnsi="Times New Roman" w:cs="Times New Roman"/>
          <w:sz w:val="24"/>
          <w:szCs w:val="24"/>
        </w:rPr>
        <w:t xml:space="preserve"> лева. Повишението се дължи на по-високите цени на </w:t>
      </w:r>
      <w:r w:rsidR="004B0525">
        <w:rPr>
          <w:rFonts w:ascii="Times New Roman" w:hAnsi="Times New Roman" w:cs="Times New Roman"/>
          <w:sz w:val="24"/>
          <w:szCs w:val="24"/>
        </w:rPr>
        <w:t xml:space="preserve">горивата и </w:t>
      </w:r>
      <w:r>
        <w:rPr>
          <w:rFonts w:ascii="Times New Roman" w:hAnsi="Times New Roman" w:cs="Times New Roman"/>
          <w:sz w:val="24"/>
          <w:szCs w:val="24"/>
        </w:rPr>
        <w:t>продукти</w:t>
      </w:r>
      <w:r w:rsidR="004B0525">
        <w:rPr>
          <w:rFonts w:ascii="Times New Roman" w:hAnsi="Times New Roman" w:cs="Times New Roman"/>
          <w:sz w:val="24"/>
          <w:szCs w:val="24"/>
        </w:rPr>
        <w:t xml:space="preserve">те </w:t>
      </w:r>
      <w:r>
        <w:rPr>
          <w:rFonts w:ascii="Times New Roman" w:hAnsi="Times New Roman" w:cs="Times New Roman"/>
          <w:sz w:val="24"/>
          <w:szCs w:val="24"/>
        </w:rPr>
        <w:t>за приготвяне на храната.</w:t>
      </w:r>
    </w:p>
    <w:p w:rsidR="00CF5973" w:rsidRPr="002941E6" w:rsidRDefault="00CF5973" w:rsidP="00C418A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Приходите за технически услуги в размер на </w:t>
      </w:r>
      <w:r w:rsidR="008A09A9" w:rsidRPr="008A09A9">
        <w:rPr>
          <w:rFonts w:ascii="Times New Roman" w:hAnsi="Times New Roman" w:cs="Times New Roman"/>
          <w:sz w:val="24"/>
          <w:szCs w:val="24"/>
        </w:rPr>
        <w:t>186 545</w:t>
      </w:r>
      <w:r>
        <w:rPr>
          <w:rFonts w:ascii="Times New Roman" w:hAnsi="Times New Roman" w:cs="Times New Roman"/>
          <w:sz w:val="24"/>
          <w:szCs w:val="24"/>
        </w:rPr>
        <w:t xml:space="preserve"> лева са почти на нивото на постъпилите през 2024 година. Това показа, че тенденцията на инвестиционната активност е относително запазена.</w:t>
      </w:r>
    </w:p>
    <w:p w:rsidR="003E16C5" w:rsidRDefault="00C418A8" w:rsidP="003E1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Постъпилите към края на 2025 година приходи от административни услуги са </w:t>
      </w:r>
      <w:r w:rsidR="0046659A" w:rsidRPr="0046659A">
        <w:rPr>
          <w:rFonts w:ascii="Times New Roman" w:hAnsi="Times New Roman" w:cs="Times New Roman"/>
          <w:sz w:val="24"/>
          <w:szCs w:val="24"/>
        </w:rPr>
        <w:t>49 129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C418A8" w:rsidRDefault="00C418A8" w:rsidP="003E1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Приходите от продажба на нефинансови активи са </w:t>
      </w:r>
      <w:r w:rsidR="0046659A" w:rsidRPr="0046659A">
        <w:rPr>
          <w:rFonts w:ascii="Times New Roman" w:hAnsi="Times New Roman" w:cs="Times New Roman"/>
          <w:sz w:val="24"/>
          <w:szCs w:val="24"/>
        </w:rPr>
        <w:t>138 780</w:t>
      </w:r>
      <w:r>
        <w:rPr>
          <w:rFonts w:ascii="Times New Roman" w:hAnsi="Times New Roman" w:cs="Times New Roman"/>
          <w:sz w:val="24"/>
          <w:szCs w:val="24"/>
        </w:rPr>
        <w:t xml:space="preserve"> лева, което представлява </w:t>
      </w:r>
      <w:r w:rsidR="0046659A" w:rsidRPr="0046659A">
        <w:rPr>
          <w:rFonts w:ascii="Times New Roman" w:hAnsi="Times New Roman" w:cs="Times New Roman"/>
          <w:sz w:val="24"/>
          <w:szCs w:val="24"/>
        </w:rPr>
        <w:t>167.87</w:t>
      </w:r>
      <w:r w:rsidR="004665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спрямо плана.</w:t>
      </w:r>
    </w:p>
    <w:p w:rsidR="00C418A8" w:rsidRDefault="00C418A8" w:rsidP="00C418A8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 годината като дарения от страната са постъпили </w:t>
      </w:r>
      <w:r w:rsidR="0046659A" w:rsidRPr="0046659A">
        <w:rPr>
          <w:rFonts w:ascii="Times New Roman" w:hAnsi="Times New Roman" w:cs="Times New Roman"/>
          <w:sz w:val="24"/>
          <w:szCs w:val="24"/>
        </w:rPr>
        <w:t>16 093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3E16C5" w:rsidRDefault="003E16C5" w:rsidP="003E1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6C5" w:rsidRDefault="003E16C5" w:rsidP="003E1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6C5" w:rsidRDefault="003E16C5" w:rsidP="003E16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15" w:rsidRDefault="00816915" w:rsidP="00816915">
      <w:pPr>
        <w:pStyle w:val="a4"/>
        <w:spacing w:after="0" w:line="360" w:lineRule="auto"/>
        <w:ind w:left="111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029C" w:rsidRPr="003E16C5" w:rsidRDefault="00DE029C" w:rsidP="00DE029C">
      <w:pPr>
        <w:pStyle w:val="a4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Бюджетни взаимоотношения с ЦБ</w:t>
      </w:r>
    </w:p>
    <w:p w:rsidR="003E16C5" w:rsidRPr="00C333D5" w:rsidRDefault="00C333D5" w:rsidP="00C333D5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333D5">
        <w:rPr>
          <w:rFonts w:ascii="Times New Roman" w:hAnsi="Times New Roman" w:cs="Times New Roman"/>
          <w:sz w:val="24"/>
          <w:szCs w:val="24"/>
        </w:rPr>
        <w:t>Друг</w:t>
      </w:r>
      <w:r>
        <w:rPr>
          <w:rFonts w:ascii="Times New Roman" w:hAnsi="Times New Roman" w:cs="Times New Roman"/>
          <w:sz w:val="24"/>
          <w:szCs w:val="24"/>
        </w:rPr>
        <w:t xml:space="preserve"> източник на финансиране на разходите с местен характер са трансферите от Централния бюджет. Те се планират и предоставят в размери определи със Закона за държавния бюджет за съответната година.</w:t>
      </w:r>
    </w:p>
    <w:p w:rsidR="0013676A" w:rsidRPr="003E16C5" w:rsidRDefault="0013676A" w:rsidP="00DE029C">
      <w:pPr>
        <w:pStyle w:val="a4"/>
        <w:spacing w:after="0" w:line="360" w:lineRule="auto"/>
        <w:ind w:left="111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50"/>
        <w:gridCol w:w="1271"/>
        <w:gridCol w:w="1333"/>
        <w:gridCol w:w="1347"/>
        <w:gridCol w:w="1455"/>
      </w:tblGrid>
      <w:tr w:rsidR="000E4302" w:rsidTr="0090650C">
        <w:tc>
          <w:tcPr>
            <w:tcW w:w="4450" w:type="dxa"/>
            <w:vMerge w:val="restart"/>
            <w:vAlign w:val="center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Трансфери между бюджета на бюджетната организация и ЦБ (нето)</w:t>
            </w:r>
          </w:p>
        </w:tc>
        <w:tc>
          <w:tcPr>
            <w:tcW w:w="5406" w:type="dxa"/>
            <w:gridSpan w:val="4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година</w:t>
            </w:r>
          </w:p>
        </w:tc>
      </w:tr>
      <w:tr w:rsidR="000E4302" w:rsidTr="0090650C">
        <w:tc>
          <w:tcPr>
            <w:tcW w:w="4450" w:type="dxa"/>
            <w:vMerge/>
          </w:tcPr>
          <w:p w:rsidR="000E4302" w:rsidRDefault="000E4302" w:rsidP="000E43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333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347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0E4302" w:rsidTr="0090650C">
        <w:tc>
          <w:tcPr>
            <w:tcW w:w="4450" w:type="dxa"/>
            <w:vMerge/>
          </w:tcPr>
          <w:p w:rsidR="000E4302" w:rsidRDefault="000E4302" w:rsidP="001367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0E4302" w:rsidRDefault="000E4302" w:rsidP="000E43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302" w:rsidTr="0090650C">
        <w:tc>
          <w:tcPr>
            <w:tcW w:w="4450" w:type="dxa"/>
          </w:tcPr>
          <w:p w:rsidR="000E4302" w:rsidRDefault="000E4302" w:rsidP="000E4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обща субсидия и други трансфери за държавни дейности от ЦБ за общини (+)</w:t>
            </w:r>
          </w:p>
        </w:tc>
        <w:tc>
          <w:tcPr>
            <w:tcW w:w="1271" w:type="dxa"/>
          </w:tcPr>
          <w:p w:rsidR="000E4302" w:rsidRDefault="00013C50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6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906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33" w:type="dxa"/>
          </w:tcPr>
          <w:p w:rsidR="000E4302" w:rsidRDefault="00B70138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0138">
              <w:rPr>
                <w:rFonts w:ascii="Times New Roman" w:hAnsi="Times New Roman" w:cs="Times New Roman"/>
                <w:sz w:val="24"/>
                <w:szCs w:val="24"/>
              </w:rPr>
              <w:t>10 026 393</w:t>
            </w:r>
          </w:p>
        </w:tc>
        <w:tc>
          <w:tcPr>
            <w:tcW w:w="1347" w:type="dxa"/>
          </w:tcPr>
          <w:p w:rsidR="000E4302" w:rsidRDefault="000E4302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10 026 393</w:t>
            </w:r>
          </w:p>
        </w:tc>
        <w:tc>
          <w:tcPr>
            <w:tcW w:w="1455" w:type="dxa"/>
          </w:tcPr>
          <w:p w:rsidR="000E4302" w:rsidRPr="00AD7D8A" w:rsidRDefault="00AD7D8A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0E4302" w:rsidTr="0090650C">
        <w:tc>
          <w:tcPr>
            <w:tcW w:w="4450" w:type="dxa"/>
          </w:tcPr>
          <w:p w:rsidR="000E4302" w:rsidRDefault="000E4302" w:rsidP="000E4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обща изравнителна субсидия и други трансфери за местни дейности от ЦБ за общини (+)</w:t>
            </w:r>
          </w:p>
        </w:tc>
        <w:tc>
          <w:tcPr>
            <w:tcW w:w="1271" w:type="dxa"/>
          </w:tcPr>
          <w:p w:rsidR="000E4302" w:rsidRDefault="00013C50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  <w:r w:rsidR="00906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333" w:type="dxa"/>
          </w:tcPr>
          <w:p w:rsidR="000E4302" w:rsidRDefault="00B70138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0138">
              <w:rPr>
                <w:rFonts w:ascii="Times New Roman" w:hAnsi="Times New Roman" w:cs="Times New Roman"/>
                <w:sz w:val="24"/>
                <w:szCs w:val="24"/>
              </w:rPr>
              <w:t>1 516 600</w:t>
            </w:r>
          </w:p>
        </w:tc>
        <w:tc>
          <w:tcPr>
            <w:tcW w:w="1347" w:type="dxa"/>
          </w:tcPr>
          <w:p w:rsidR="000E4302" w:rsidRDefault="000E4302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1 516 600</w:t>
            </w:r>
          </w:p>
        </w:tc>
        <w:tc>
          <w:tcPr>
            <w:tcW w:w="1455" w:type="dxa"/>
          </w:tcPr>
          <w:p w:rsidR="000E4302" w:rsidRPr="00AD7D8A" w:rsidRDefault="00AD7D8A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0E4302" w:rsidTr="0090650C">
        <w:tc>
          <w:tcPr>
            <w:tcW w:w="4450" w:type="dxa"/>
          </w:tcPr>
          <w:p w:rsidR="000E4302" w:rsidRPr="000E4302" w:rsidRDefault="000E4302" w:rsidP="000E4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получени от общини целеви субсидии от ЦБ за капиталови разходи (+)</w:t>
            </w:r>
          </w:p>
        </w:tc>
        <w:tc>
          <w:tcPr>
            <w:tcW w:w="1271" w:type="dxa"/>
          </w:tcPr>
          <w:p w:rsidR="000E4302" w:rsidRDefault="00013C50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  <w:r w:rsidR="00906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3C5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33" w:type="dxa"/>
          </w:tcPr>
          <w:p w:rsidR="000E4302" w:rsidRDefault="00B70138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0138">
              <w:rPr>
                <w:rFonts w:ascii="Times New Roman" w:hAnsi="Times New Roman" w:cs="Times New Roman"/>
                <w:sz w:val="24"/>
                <w:szCs w:val="24"/>
              </w:rPr>
              <w:t>2 128 200</w:t>
            </w:r>
          </w:p>
        </w:tc>
        <w:tc>
          <w:tcPr>
            <w:tcW w:w="1347" w:type="dxa"/>
          </w:tcPr>
          <w:p w:rsidR="000E4302" w:rsidRPr="000E4302" w:rsidRDefault="000E4302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2 128 094</w:t>
            </w:r>
          </w:p>
          <w:p w:rsidR="000E4302" w:rsidRPr="000E4302" w:rsidRDefault="000E4302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0E4302" w:rsidRPr="00AD7D8A" w:rsidRDefault="00AD7D8A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0E4302" w:rsidTr="0090650C">
        <w:tc>
          <w:tcPr>
            <w:tcW w:w="4450" w:type="dxa"/>
          </w:tcPr>
          <w:p w:rsidR="000E4302" w:rsidRDefault="000E4302" w:rsidP="000E4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получени от общини трансфери за други целеви разходи от ЦБ чрез  кодовете в СЕБРА 488 001 ххх-х</w:t>
            </w:r>
          </w:p>
        </w:tc>
        <w:tc>
          <w:tcPr>
            <w:tcW w:w="1271" w:type="dxa"/>
          </w:tcPr>
          <w:p w:rsidR="000E4302" w:rsidRPr="0090650C" w:rsidRDefault="0090650C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3" w:type="dxa"/>
          </w:tcPr>
          <w:p w:rsidR="000E4302" w:rsidRDefault="00B70138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0138">
              <w:rPr>
                <w:rFonts w:ascii="Times New Roman" w:hAnsi="Times New Roman" w:cs="Times New Roman"/>
                <w:sz w:val="24"/>
                <w:szCs w:val="24"/>
              </w:rPr>
              <w:t>73 010</w:t>
            </w:r>
          </w:p>
        </w:tc>
        <w:tc>
          <w:tcPr>
            <w:tcW w:w="1347" w:type="dxa"/>
          </w:tcPr>
          <w:p w:rsidR="000E4302" w:rsidRDefault="000E4302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73 010</w:t>
            </w:r>
          </w:p>
        </w:tc>
        <w:tc>
          <w:tcPr>
            <w:tcW w:w="1455" w:type="dxa"/>
          </w:tcPr>
          <w:p w:rsidR="000E4302" w:rsidRPr="00AD7D8A" w:rsidRDefault="00AD7D8A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0E4302" w:rsidTr="0090650C">
        <w:tc>
          <w:tcPr>
            <w:tcW w:w="4450" w:type="dxa"/>
          </w:tcPr>
          <w:p w:rsidR="000E4302" w:rsidRDefault="000E4302" w:rsidP="000E4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получени от общини трансфери за други целеви разходи от ЦБ чрез кодове в СЕБРА 488 002 ххх-х</w:t>
            </w:r>
          </w:p>
        </w:tc>
        <w:tc>
          <w:tcPr>
            <w:tcW w:w="1271" w:type="dxa"/>
          </w:tcPr>
          <w:p w:rsidR="000E4302" w:rsidRPr="0090650C" w:rsidRDefault="0090650C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33" w:type="dxa"/>
          </w:tcPr>
          <w:p w:rsidR="000E4302" w:rsidRDefault="00B70138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0138">
              <w:rPr>
                <w:rFonts w:ascii="Times New Roman" w:hAnsi="Times New Roman" w:cs="Times New Roman"/>
                <w:sz w:val="24"/>
                <w:szCs w:val="24"/>
              </w:rPr>
              <w:t>324 261</w:t>
            </w:r>
          </w:p>
        </w:tc>
        <w:tc>
          <w:tcPr>
            <w:tcW w:w="1347" w:type="dxa"/>
          </w:tcPr>
          <w:p w:rsidR="000E4302" w:rsidRDefault="000E4302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2">
              <w:rPr>
                <w:rFonts w:ascii="Times New Roman" w:hAnsi="Times New Roman" w:cs="Times New Roman"/>
                <w:sz w:val="24"/>
                <w:szCs w:val="24"/>
              </w:rPr>
              <w:t>324 261</w:t>
            </w:r>
          </w:p>
        </w:tc>
        <w:tc>
          <w:tcPr>
            <w:tcW w:w="1455" w:type="dxa"/>
          </w:tcPr>
          <w:p w:rsidR="000E4302" w:rsidRPr="00AD7D8A" w:rsidRDefault="00AD7D8A" w:rsidP="00222D1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</w:tbl>
    <w:p w:rsidR="000A40EE" w:rsidRDefault="000A40EE" w:rsidP="001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76A" w:rsidRDefault="0013676A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„Обща изравнителна субсидия“ се покриват част от разходите за местни дейности и за зимноподдържане на общинската пътна мрежа. Към края на годината средствата са преведени на 100%.</w:t>
      </w:r>
    </w:p>
    <w:p w:rsidR="00F96381" w:rsidRDefault="00F96381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Със ЗДБРБ за 2025 година е утвърден трансфер за капиталови разходи в размер на </w:t>
      </w:r>
      <w:r w:rsidR="001C7B27" w:rsidRPr="001C7B27">
        <w:rPr>
          <w:rFonts w:ascii="Times New Roman" w:hAnsi="Times New Roman" w:cs="Times New Roman"/>
          <w:sz w:val="24"/>
          <w:szCs w:val="24"/>
        </w:rPr>
        <w:t>2 128 200</w:t>
      </w:r>
      <w:r>
        <w:rPr>
          <w:rFonts w:ascii="Times New Roman" w:hAnsi="Times New Roman" w:cs="Times New Roman"/>
          <w:sz w:val="24"/>
          <w:szCs w:val="24"/>
        </w:rPr>
        <w:t xml:space="preserve"> лева. </w:t>
      </w:r>
    </w:p>
    <w:p w:rsidR="00F96381" w:rsidRDefault="00F96381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Като трансфер за други целеви разходи са одобрени и преведени </w:t>
      </w:r>
      <w:r w:rsidR="00B3186A">
        <w:rPr>
          <w:rFonts w:ascii="Times New Roman" w:hAnsi="Times New Roman" w:cs="Times New Roman"/>
          <w:sz w:val="24"/>
          <w:szCs w:val="24"/>
        </w:rPr>
        <w:t>52 500</w:t>
      </w:r>
      <w:r>
        <w:rPr>
          <w:rFonts w:ascii="Times New Roman" w:hAnsi="Times New Roman" w:cs="Times New Roman"/>
          <w:sz w:val="24"/>
          <w:szCs w:val="24"/>
        </w:rPr>
        <w:t xml:space="preserve"> лева, които са предназначени за покриване на разходите за достигане на новия размер на минималната работна заплата за 2025 година. </w:t>
      </w:r>
    </w:p>
    <w:p w:rsidR="00A43F3F" w:rsidRDefault="00A43F3F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816915" w:rsidRDefault="00816915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43F3F" w:rsidRPr="003E16C5" w:rsidRDefault="00EE6C75" w:rsidP="00A43F3F">
      <w:pPr>
        <w:pStyle w:val="a4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Трансфери и временни безлихвени заеми</w:t>
      </w:r>
    </w:p>
    <w:p w:rsidR="00A43F3F" w:rsidRDefault="00A43F3F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този раздел на проходната част се отразява движението на средства между нашия бюджет и бюджетите на министерства, организации и собствена ни сметка за средства от Европейския съюз.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60"/>
        <w:gridCol w:w="1630"/>
        <w:gridCol w:w="1630"/>
        <w:gridCol w:w="1630"/>
        <w:gridCol w:w="1630"/>
      </w:tblGrid>
      <w:tr w:rsidR="007F4CB1" w:rsidTr="007F4CB1">
        <w:tc>
          <w:tcPr>
            <w:tcW w:w="3260" w:type="dxa"/>
            <w:vMerge w:val="restart"/>
            <w:vAlign w:val="center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Трансфери</w:t>
            </w:r>
          </w:p>
        </w:tc>
        <w:tc>
          <w:tcPr>
            <w:tcW w:w="6520" w:type="dxa"/>
            <w:gridSpan w:val="4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година</w:t>
            </w:r>
          </w:p>
        </w:tc>
      </w:tr>
      <w:tr w:rsidR="007F4CB1" w:rsidTr="003E3BA7">
        <w:tc>
          <w:tcPr>
            <w:tcW w:w="3260" w:type="dxa"/>
            <w:vMerge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7F4CB1" w:rsidTr="003E3BA7">
        <w:tc>
          <w:tcPr>
            <w:tcW w:w="3260" w:type="dxa"/>
            <w:vMerge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F4CB1" w:rsidRDefault="007F4CB1" w:rsidP="007F4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4CB1" w:rsidTr="003E3BA7">
        <w:tc>
          <w:tcPr>
            <w:tcW w:w="3260" w:type="dxa"/>
          </w:tcPr>
          <w:p w:rsidR="007F4CB1" w:rsidRDefault="007F4CB1" w:rsidP="007F4C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Трансфери между бюджети (нето)</w:t>
            </w: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0" w:type="dxa"/>
          </w:tcPr>
          <w:p w:rsidR="007F4CB1" w:rsidRPr="0090650C" w:rsidRDefault="0090650C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6 528 341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6 748 794</w:t>
            </w:r>
          </w:p>
        </w:tc>
        <w:tc>
          <w:tcPr>
            <w:tcW w:w="1630" w:type="dxa"/>
          </w:tcPr>
          <w:p w:rsidR="007F4CB1" w:rsidRPr="00AD7D8A" w:rsidRDefault="00AD7D8A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103.38</w:t>
            </w:r>
          </w:p>
        </w:tc>
      </w:tr>
      <w:tr w:rsidR="007F4CB1" w:rsidTr="003E3BA7">
        <w:tc>
          <w:tcPr>
            <w:tcW w:w="3260" w:type="dxa"/>
          </w:tcPr>
          <w:p w:rsidR="007F4CB1" w:rsidRDefault="007F4CB1" w:rsidP="007F4C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Трансфери между бюджети и сметки за средствата от ЕС (нето)</w:t>
            </w: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0" w:type="dxa"/>
          </w:tcPr>
          <w:p w:rsidR="007F4CB1" w:rsidRPr="0090650C" w:rsidRDefault="0090650C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286 845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338 579</w:t>
            </w:r>
          </w:p>
        </w:tc>
        <w:tc>
          <w:tcPr>
            <w:tcW w:w="1630" w:type="dxa"/>
          </w:tcPr>
          <w:p w:rsidR="007F4CB1" w:rsidRPr="00AD7D8A" w:rsidRDefault="00AD7D8A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118.04</w:t>
            </w:r>
          </w:p>
        </w:tc>
      </w:tr>
      <w:tr w:rsidR="007F4CB1" w:rsidTr="003E3BA7">
        <w:tc>
          <w:tcPr>
            <w:tcW w:w="3260" w:type="dxa"/>
          </w:tcPr>
          <w:p w:rsidR="007F4CB1" w:rsidRDefault="007F4CB1" w:rsidP="007F4C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Трансфери между бюджети на лица по чл. 13, ал. 4 от ЗПФ и бюджети на други бюджетни организации</w:t>
            </w: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0" w:type="dxa"/>
          </w:tcPr>
          <w:p w:rsidR="007F4CB1" w:rsidRPr="0090650C" w:rsidRDefault="0090650C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7 500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7 500</w:t>
            </w:r>
          </w:p>
        </w:tc>
        <w:tc>
          <w:tcPr>
            <w:tcW w:w="1630" w:type="dxa"/>
          </w:tcPr>
          <w:p w:rsidR="007F4CB1" w:rsidRPr="00F17471" w:rsidRDefault="00AD7D8A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7F4CB1" w:rsidTr="003E3BA7">
        <w:tc>
          <w:tcPr>
            <w:tcW w:w="3260" w:type="dxa"/>
          </w:tcPr>
          <w:p w:rsidR="007F4CB1" w:rsidRDefault="007F4CB1" w:rsidP="007F4C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Временни безлихвени заеми между бюджети и сметки за средствата от ЕС (нето)</w:t>
            </w: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0" w:type="dxa"/>
          </w:tcPr>
          <w:p w:rsidR="007F4CB1" w:rsidRPr="0090650C" w:rsidRDefault="0090650C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CB1">
              <w:rPr>
                <w:rFonts w:ascii="Times New Roman" w:hAnsi="Times New Roman" w:cs="Times New Roman"/>
                <w:sz w:val="24"/>
                <w:szCs w:val="24"/>
              </w:rPr>
              <w:t>-49 659</w:t>
            </w:r>
          </w:p>
        </w:tc>
        <w:tc>
          <w:tcPr>
            <w:tcW w:w="1630" w:type="dxa"/>
          </w:tcPr>
          <w:p w:rsidR="007F4CB1" w:rsidRDefault="007F4CB1" w:rsidP="00AD7D8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4D1" w:rsidRDefault="002B24D1" w:rsidP="002B24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F3F" w:rsidRDefault="002B24D1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 годината по §61-00 „Трансфери между бюджети“ постъпват целеви средства от министерства и други бюджетни организации.</w:t>
      </w:r>
      <w:r w:rsidR="001D17A0">
        <w:rPr>
          <w:rFonts w:ascii="Times New Roman" w:hAnsi="Times New Roman" w:cs="Times New Roman"/>
          <w:sz w:val="24"/>
          <w:szCs w:val="24"/>
        </w:rPr>
        <w:t xml:space="preserve"> Тези средства в началото на годината не се планират, а текущо през годината след преводите бюджета се актуализира. Салдото на трансферите е в размер на </w:t>
      </w:r>
      <w:r w:rsidR="004820A6" w:rsidRPr="004820A6">
        <w:rPr>
          <w:rFonts w:ascii="Times New Roman" w:hAnsi="Times New Roman" w:cs="Times New Roman"/>
          <w:sz w:val="24"/>
          <w:szCs w:val="24"/>
        </w:rPr>
        <w:t>6 748 794</w:t>
      </w:r>
      <w:r w:rsidR="001D17A0">
        <w:rPr>
          <w:rFonts w:ascii="Times New Roman" w:hAnsi="Times New Roman" w:cs="Times New Roman"/>
          <w:sz w:val="24"/>
          <w:szCs w:val="24"/>
        </w:rPr>
        <w:t xml:space="preserve"> лева и представлява предоставени средства от МТСП - </w:t>
      </w:r>
      <w:r w:rsidR="004820A6">
        <w:rPr>
          <w:rFonts w:ascii="Times New Roman" w:hAnsi="Times New Roman" w:cs="Times New Roman"/>
          <w:sz w:val="24"/>
          <w:szCs w:val="24"/>
        </w:rPr>
        <w:t>113026</w:t>
      </w:r>
      <w:r w:rsidR="001D17A0">
        <w:rPr>
          <w:rFonts w:ascii="Times New Roman" w:hAnsi="Times New Roman" w:cs="Times New Roman"/>
          <w:sz w:val="24"/>
          <w:szCs w:val="24"/>
        </w:rPr>
        <w:t xml:space="preserve"> лева по проект „Красива България“ </w:t>
      </w:r>
      <w:r w:rsidR="004820A6">
        <w:rPr>
          <w:rFonts w:ascii="Times New Roman" w:hAnsi="Times New Roman" w:cs="Times New Roman"/>
          <w:sz w:val="24"/>
          <w:szCs w:val="24"/>
        </w:rPr>
        <w:t>за ДГ Криводол.</w:t>
      </w:r>
    </w:p>
    <w:p w:rsidR="004576D8" w:rsidRPr="00562700" w:rsidRDefault="004576D8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§62-00 „Трансфери между бюджет и сметки за средства от ЕС“ са отразени предоставени и възстановени средства по всички спечелени проекти  </w:t>
      </w:r>
      <w:r w:rsidRPr="00562700">
        <w:rPr>
          <w:rFonts w:ascii="Times New Roman" w:hAnsi="Times New Roman" w:cs="Times New Roman"/>
          <w:sz w:val="24"/>
          <w:szCs w:val="24"/>
        </w:rPr>
        <w:t>и средства за ДДС</w:t>
      </w:r>
      <w:r w:rsidR="009A34B6" w:rsidRPr="00562700">
        <w:rPr>
          <w:rFonts w:ascii="Times New Roman" w:hAnsi="Times New Roman" w:cs="Times New Roman"/>
          <w:sz w:val="24"/>
          <w:szCs w:val="24"/>
        </w:rPr>
        <w:t xml:space="preserve"> </w:t>
      </w:r>
      <w:r w:rsidR="00562700" w:rsidRPr="00562700">
        <w:rPr>
          <w:rFonts w:ascii="Times New Roman" w:hAnsi="Times New Roman" w:cs="Times New Roman"/>
          <w:sz w:val="24"/>
          <w:szCs w:val="24"/>
        </w:rPr>
        <w:t xml:space="preserve">по проект на ДФЗ – </w:t>
      </w:r>
      <w:r w:rsidR="004820A6">
        <w:rPr>
          <w:rFonts w:ascii="Times New Roman" w:hAnsi="Times New Roman" w:cs="Times New Roman"/>
          <w:sz w:val="24"/>
          <w:szCs w:val="24"/>
        </w:rPr>
        <w:t>190 618</w:t>
      </w:r>
      <w:r w:rsidR="00562700" w:rsidRPr="00562700"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9A34B6" w:rsidRPr="009A34B6" w:rsidRDefault="009A34B6" w:rsidP="00A43F3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§64-00  </w:t>
      </w:r>
      <w:r w:rsidRPr="009A34B6">
        <w:rPr>
          <w:rFonts w:ascii="Times New Roman" w:hAnsi="Times New Roman" w:cs="Times New Roman"/>
          <w:sz w:val="24"/>
          <w:szCs w:val="24"/>
        </w:rPr>
        <w:t xml:space="preserve">„Трансфери между бюджет и </w:t>
      </w:r>
      <w:r>
        <w:rPr>
          <w:rFonts w:ascii="Times New Roman" w:hAnsi="Times New Roman" w:cs="Times New Roman"/>
          <w:sz w:val="24"/>
          <w:szCs w:val="24"/>
        </w:rPr>
        <w:t>бюджети на други бюджетни организации</w:t>
      </w:r>
      <w:r w:rsidRPr="009A34B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се отразяват постъпилите средства от ПУДООС, които са в размер на </w:t>
      </w:r>
      <w:r w:rsidR="001C7B27">
        <w:rPr>
          <w:rFonts w:ascii="Times New Roman" w:hAnsi="Times New Roman" w:cs="Times New Roman"/>
          <w:sz w:val="24"/>
          <w:szCs w:val="24"/>
          <w:lang w:val="en-US"/>
        </w:rPr>
        <w:t>7 500</w:t>
      </w:r>
      <w:r>
        <w:rPr>
          <w:rFonts w:ascii="Times New Roman" w:hAnsi="Times New Roman" w:cs="Times New Roman"/>
          <w:sz w:val="24"/>
          <w:szCs w:val="24"/>
        </w:rPr>
        <w:t xml:space="preserve"> лева и са по спечелен проект на Кметство с.</w:t>
      </w:r>
      <w:r w:rsidR="00B31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Лесура.</w:t>
      </w:r>
    </w:p>
    <w:p w:rsidR="0013676A" w:rsidRDefault="002618C6" w:rsidP="00CA5C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Салдото по §76-00 „Временни безлихвени заеми между бюджет и сметки за средствата от Европейски съюз“  е </w:t>
      </w:r>
      <w:r w:rsidR="001C7B27">
        <w:rPr>
          <w:rFonts w:ascii="Times New Roman" w:hAnsi="Times New Roman" w:cs="Times New Roman"/>
          <w:sz w:val="24"/>
          <w:szCs w:val="24"/>
          <w:lang w:val="en-US"/>
        </w:rPr>
        <w:t>`</w:t>
      </w:r>
      <w:r w:rsidR="001C7B27">
        <w:rPr>
          <w:rFonts w:ascii="Times New Roman" w:hAnsi="Times New Roman" w:cs="Times New Roman"/>
          <w:sz w:val="24"/>
          <w:szCs w:val="24"/>
        </w:rPr>
        <w:t>(</w:t>
      </w:r>
      <w:r w:rsidR="001C7B27" w:rsidRPr="001C7B27">
        <w:rPr>
          <w:rFonts w:ascii="Times New Roman" w:hAnsi="Times New Roman" w:cs="Times New Roman"/>
          <w:sz w:val="24"/>
          <w:szCs w:val="24"/>
        </w:rPr>
        <w:t>-49</w:t>
      </w:r>
      <w:r w:rsidR="001C7B27">
        <w:rPr>
          <w:rFonts w:ascii="Times New Roman" w:hAnsi="Times New Roman" w:cs="Times New Roman"/>
          <w:sz w:val="24"/>
          <w:szCs w:val="24"/>
        </w:rPr>
        <w:t> </w:t>
      </w:r>
      <w:r w:rsidR="001C7B27" w:rsidRPr="001C7B27">
        <w:rPr>
          <w:rFonts w:ascii="Times New Roman" w:hAnsi="Times New Roman" w:cs="Times New Roman"/>
          <w:sz w:val="24"/>
          <w:szCs w:val="24"/>
        </w:rPr>
        <w:t>659</w:t>
      </w:r>
      <w:r w:rsidR="001C7B2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лева, което се формира от предоставени и възстановени заеми от общинския бюджет. Ползваните и не възстановени заеми до края на 2025 година остават за възстановяване през 2026 година.</w:t>
      </w:r>
    </w:p>
    <w:p w:rsidR="00A726E2" w:rsidRDefault="00A726E2" w:rsidP="001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6E2" w:rsidRPr="003E16C5" w:rsidRDefault="00A726E2" w:rsidP="00A726E2">
      <w:pPr>
        <w:pStyle w:val="a4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Финансиране на бюджетното салдо</w:t>
      </w:r>
    </w:p>
    <w:p w:rsidR="0013676A" w:rsidRDefault="00EE5107" w:rsidP="00CA5C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Тук се отразява движението на поемане, предоставяне, погасяване на дълг, операции с чужди средства, както и изменението в наличността на паричните средства за съответната година.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1381"/>
        <w:gridCol w:w="1630"/>
        <w:gridCol w:w="1630"/>
        <w:gridCol w:w="1630"/>
      </w:tblGrid>
      <w:tr w:rsidR="00DB755D" w:rsidTr="00CA0B5C">
        <w:tc>
          <w:tcPr>
            <w:tcW w:w="3510" w:type="dxa"/>
            <w:vMerge w:val="restart"/>
            <w:vAlign w:val="center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Операц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с финансови активи и пасиви</w:t>
            </w:r>
          </w:p>
        </w:tc>
        <w:tc>
          <w:tcPr>
            <w:tcW w:w="1381" w:type="dxa"/>
          </w:tcPr>
          <w:p w:rsidR="00DB755D" w:rsidRDefault="00DB755D" w:rsidP="001367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DB755D" w:rsidRDefault="00DB755D" w:rsidP="001367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DB755D" w:rsidRDefault="00DB755D" w:rsidP="001367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DB755D" w:rsidRDefault="00DB755D" w:rsidP="001367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5D" w:rsidTr="00CA0B5C">
        <w:tc>
          <w:tcPr>
            <w:tcW w:w="3510" w:type="dxa"/>
            <w:vMerge/>
          </w:tcPr>
          <w:p w:rsidR="00DB755D" w:rsidRDefault="00DB755D" w:rsidP="00DB75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DB755D" w:rsidTr="00CA0B5C">
        <w:tc>
          <w:tcPr>
            <w:tcW w:w="3510" w:type="dxa"/>
            <w:vMerge/>
          </w:tcPr>
          <w:p w:rsidR="00DB755D" w:rsidRDefault="00DB755D" w:rsidP="00DB75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55D" w:rsidTr="00CA0B5C">
        <w:tc>
          <w:tcPr>
            <w:tcW w:w="3510" w:type="dxa"/>
          </w:tcPr>
          <w:p w:rsidR="00DB755D" w:rsidRDefault="00DB755D" w:rsidP="00DB75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Предоставена възмездна финансова помощ (нето)</w:t>
            </w: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81" w:type="dxa"/>
          </w:tcPr>
          <w:p w:rsidR="00DB755D" w:rsidRPr="002C6480" w:rsidRDefault="002C6480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30" w:type="dxa"/>
          </w:tcPr>
          <w:p w:rsidR="00DB755D" w:rsidRPr="002C6480" w:rsidRDefault="002C6480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-90 000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5D" w:rsidTr="00CA0B5C">
        <w:tc>
          <w:tcPr>
            <w:tcW w:w="3510" w:type="dxa"/>
          </w:tcPr>
          <w:p w:rsidR="00DB755D" w:rsidRDefault="00DB755D" w:rsidP="00DB75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 xml:space="preserve">Събрани средства и извършени плащания за сметка на други бюджети, сметки и фондове </w:t>
            </w: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81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-56 255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-56 255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128 420</w:t>
            </w:r>
          </w:p>
        </w:tc>
        <w:tc>
          <w:tcPr>
            <w:tcW w:w="1630" w:type="dxa"/>
          </w:tcPr>
          <w:p w:rsidR="00DB755D" w:rsidRPr="00AD7D8A" w:rsidRDefault="00AD7D8A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228.28</w:t>
            </w:r>
          </w:p>
        </w:tc>
      </w:tr>
      <w:tr w:rsidR="00DB755D" w:rsidTr="00CA0B5C">
        <w:tc>
          <w:tcPr>
            <w:tcW w:w="3510" w:type="dxa"/>
          </w:tcPr>
          <w:p w:rsidR="00DB755D" w:rsidRDefault="00DB755D" w:rsidP="00DB75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остатък в левове по сметки от предходния период (+)</w:t>
            </w:r>
          </w:p>
        </w:tc>
        <w:tc>
          <w:tcPr>
            <w:tcW w:w="1381" w:type="dxa"/>
          </w:tcPr>
          <w:p w:rsidR="00DB755D" w:rsidRDefault="00DB755D" w:rsidP="00DB755D">
            <w:pPr>
              <w:jc w:val="right"/>
            </w:pPr>
            <w:r w:rsidRPr="00AE679E">
              <w:rPr>
                <w:rFonts w:ascii="Times New Roman" w:hAnsi="Times New Roman" w:cs="Times New Roman"/>
                <w:sz w:val="24"/>
                <w:szCs w:val="24"/>
              </w:rPr>
              <w:t>2 308 080</w:t>
            </w:r>
          </w:p>
        </w:tc>
        <w:tc>
          <w:tcPr>
            <w:tcW w:w="1630" w:type="dxa"/>
          </w:tcPr>
          <w:p w:rsidR="00DB755D" w:rsidRDefault="00DB755D" w:rsidP="00DB755D">
            <w:pPr>
              <w:jc w:val="right"/>
            </w:pPr>
            <w:r w:rsidRPr="00AE679E">
              <w:rPr>
                <w:rFonts w:ascii="Times New Roman" w:hAnsi="Times New Roman" w:cs="Times New Roman"/>
                <w:sz w:val="24"/>
                <w:szCs w:val="24"/>
              </w:rPr>
              <w:t>2 308 080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2 308 080</w:t>
            </w:r>
          </w:p>
        </w:tc>
        <w:tc>
          <w:tcPr>
            <w:tcW w:w="1630" w:type="dxa"/>
          </w:tcPr>
          <w:p w:rsidR="00DB755D" w:rsidRPr="00AD7D8A" w:rsidRDefault="00AD7D8A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DB755D" w:rsidTr="00CA0B5C">
        <w:tc>
          <w:tcPr>
            <w:tcW w:w="3510" w:type="dxa"/>
          </w:tcPr>
          <w:p w:rsidR="00DB755D" w:rsidRDefault="00DB755D" w:rsidP="00DB75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наличност в левове по сметки в края на периода (-)</w:t>
            </w:r>
          </w:p>
        </w:tc>
        <w:tc>
          <w:tcPr>
            <w:tcW w:w="1381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755D">
              <w:rPr>
                <w:rFonts w:ascii="Times New Roman" w:hAnsi="Times New Roman" w:cs="Times New Roman"/>
                <w:sz w:val="24"/>
                <w:szCs w:val="24"/>
              </w:rPr>
              <w:t>-3 711 256</w:t>
            </w:r>
          </w:p>
        </w:tc>
        <w:tc>
          <w:tcPr>
            <w:tcW w:w="1630" w:type="dxa"/>
          </w:tcPr>
          <w:p w:rsidR="00DB755D" w:rsidRDefault="00DB755D" w:rsidP="00DB755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117" w:rsidRDefault="00D72117" w:rsidP="001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117" w:rsidRDefault="00BA7F48" w:rsidP="00CA5C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Като салдо на §72-00 „Предоставена възмездна финансова помощ“ е отразена предоставената финансова помощ на Сдружение МИГ Криводол-Бойчиновци в размер на 90</w:t>
      </w:r>
      <w:r w:rsidR="008B7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000 лева.</w:t>
      </w:r>
    </w:p>
    <w:p w:rsidR="00CA5C37" w:rsidRDefault="00CA5C37" w:rsidP="00CA5C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Като средства на разпореждане по §8803 „Събрани средства и извършени плащания от/за сметки за средства от ЕС“ са отразени приходите и разходите на общинските училища и детски градини по Оперативни програми на МОН. В края на годината салдото между получените и изразходените е </w:t>
      </w:r>
      <w:r w:rsidR="00C46005" w:rsidRPr="00C46005">
        <w:rPr>
          <w:rFonts w:ascii="Times New Roman" w:hAnsi="Times New Roman" w:cs="Times New Roman"/>
          <w:sz w:val="24"/>
          <w:szCs w:val="24"/>
        </w:rPr>
        <w:t>128 420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EE5DFF" w:rsidRDefault="0059000F" w:rsidP="00CA5C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Преходният остатък от 2024 година е </w:t>
      </w:r>
      <w:r w:rsidR="00C46005" w:rsidRPr="00C46005">
        <w:rPr>
          <w:rFonts w:ascii="Times New Roman" w:hAnsi="Times New Roman" w:cs="Times New Roman"/>
          <w:sz w:val="24"/>
          <w:szCs w:val="24"/>
        </w:rPr>
        <w:t>2 308 080</w:t>
      </w:r>
      <w:r w:rsidR="009F1525">
        <w:rPr>
          <w:rFonts w:ascii="Times New Roman" w:hAnsi="Times New Roman" w:cs="Times New Roman"/>
          <w:sz w:val="24"/>
          <w:szCs w:val="24"/>
        </w:rPr>
        <w:t xml:space="preserve"> лева, а наличността към 31.12.2025 година е в размер на </w:t>
      </w:r>
      <w:r w:rsidR="00C46005" w:rsidRPr="00C46005">
        <w:rPr>
          <w:rFonts w:ascii="Times New Roman" w:hAnsi="Times New Roman" w:cs="Times New Roman"/>
          <w:sz w:val="24"/>
          <w:szCs w:val="24"/>
        </w:rPr>
        <w:t>3 711 256</w:t>
      </w:r>
      <w:r w:rsidR="009F1525"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EE5DFF" w:rsidRDefault="00EE5DFF" w:rsidP="00EE5DFF">
      <w:pPr>
        <w:rPr>
          <w:rFonts w:ascii="Times New Roman" w:hAnsi="Times New Roman" w:cs="Times New Roman"/>
          <w:sz w:val="24"/>
          <w:szCs w:val="24"/>
        </w:rPr>
      </w:pPr>
    </w:p>
    <w:p w:rsidR="00EE5DFF" w:rsidRPr="000A40EE" w:rsidRDefault="00EE5DFF" w:rsidP="00EE5DFF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Разходна</w:t>
      </w:r>
      <w:r w:rsidRPr="000A40EE">
        <w:rPr>
          <w:rFonts w:ascii="Times New Roman" w:hAnsi="Times New Roman" w:cs="Times New Roman"/>
          <w:b/>
          <w:sz w:val="28"/>
          <w:szCs w:val="28"/>
        </w:rPr>
        <w:t xml:space="preserve"> част на бюджета</w:t>
      </w:r>
    </w:p>
    <w:p w:rsidR="0059000F" w:rsidRDefault="0045471B" w:rsidP="0045471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86">
        <w:rPr>
          <w:rFonts w:ascii="Times New Roman" w:hAnsi="Times New Roman" w:cs="Times New Roman"/>
          <w:b/>
          <w:sz w:val="24"/>
          <w:szCs w:val="24"/>
        </w:rPr>
        <w:t>С извършените разходи през 2025 година общината успя да обезпечи задължителните си плащания и поети ангажименти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6CA" w:rsidRPr="00A046CA" w:rsidRDefault="00A046CA" w:rsidP="00A046C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46CA">
        <w:rPr>
          <w:rFonts w:ascii="Times New Roman" w:hAnsi="Times New Roman" w:cs="Times New Roman"/>
          <w:sz w:val="24"/>
          <w:szCs w:val="24"/>
        </w:rPr>
        <w:t>През отчетната година разходната политика беше подчинена на принципите на финансова устойчивост, законосъобразност и ефективност. Финансовите ресурси бяха насочвани приоритетно към дейности с висока обществена значимост, свързани с образованието, поддържането на общинската инфраструктура, социалните услуги и административното обслужване на населението.</w:t>
      </w:r>
    </w:p>
    <w:p w:rsidR="00A046CA" w:rsidRDefault="00A046CA" w:rsidP="00A046C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46CA">
        <w:rPr>
          <w:rFonts w:ascii="Times New Roman" w:hAnsi="Times New Roman" w:cs="Times New Roman"/>
          <w:sz w:val="24"/>
          <w:szCs w:val="24"/>
        </w:rPr>
        <w:t>Във всички второстепенни разпоредители с бюджет са прилагани мерки за ограничаване на неефективните разходи и оптимизиране използването на бюджетните средства.</w:t>
      </w:r>
    </w:p>
    <w:p w:rsidR="0045471B" w:rsidRDefault="0045471B" w:rsidP="0045471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Разпределението на разходите е в три групи – </w:t>
      </w:r>
      <w:r w:rsidRPr="00B412E2">
        <w:rPr>
          <w:rFonts w:ascii="Times New Roman" w:hAnsi="Times New Roman" w:cs="Times New Roman"/>
          <w:i/>
          <w:sz w:val="24"/>
          <w:szCs w:val="24"/>
        </w:rPr>
        <w:t>разходи за дейности с държавен  характер, разходи за дейности с местен характер и разходи за дофинансиране на дейности с държавен характер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1392" w:rsidRDefault="00691392" w:rsidP="0045471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държавен  характер са разходите за делегираните държавни отговорности, които се финансират чрез общинските бюджети. Те се финансират с обща субсидия на база одобрени държавни стандарти. Местните разходи и дофинансирането на държавните дейности се покриват с местни приходи и обща изравнителна субсидия на база решения на Общински съвет Криводол.</w:t>
      </w:r>
    </w:p>
    <w:p w:rsidR="0075606A" w:rsidRDefault="0075606A" w:rsidP="0045471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Разходната част на отчета за касово изпълнение на бюджета за 2025 година е в размер на </w:t>
      </w:r>
      <w:r w:rsidR="008B7370" w:rsidRPr="008B7370">
        <w:rPr>
          <w:rFonts w:ascii="Times New Roman" w:hAnsi="Times New Roman" w:cs="Times New Roman"/>
          <w:sz w:val="24"/>
          <w:szCs w:val="24"/>
        </w:rPr>
        <w:t>22 497 396</w:t>
      </w:r>
      <w:r>
        <w:rPr>
          <w:rFonts w:ascii="Times New Roman" w:hAnsi="Times New Roman" w:cs="Times New Roman"/>
          <w:sz w:val="24"/>
          <w:szCs w:val="24"/>
        </w:rPr>
        <w:t xml:space="preserve"> лева, в т.ч.:</w:t>
      </w:r>
    </w:p>
    <w:p w:rsidR="0075606A" w:rsidRDefault="008C268F" w:rsidP="008C268F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Разходи за делегирани от държавата дейности</w:t>
      </w:r>
    </w:p>
    <w:p w:rsidR="008C268F" w:rsidRDefault="008C268F" w:rsidP="008C268F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Разходи за местни дейности</w:t>
      </w:r>
    </w:p>
    <w:p w:rsidR="008C268F" w:rsidRDefault="008C268F" w:rsidP="008C268F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Разходи за дофинансиране на държавни дейности</w:t>
      </w:r>
    </w:p>
    <w:p w:rsidR="00816915" w:rsidRDefault="00816915" w:rsidP="008C26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05F" w:rsidRDefault="008C268F" w:rsidP="008C26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 е разпределение на разходите по функции по отчета за касово изпълнение на бюджета за 2025 година.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173"/>
        <w:gridCol w:w="1411"/>
        <w:gridCol w:w="1470"/>
        <w:gridCol w:w="1347"/>
        <w:gridCol w:w="1455"/>
      </w:tblGrid>
      <w:tr w:rsidR="004059EC" w:rsidTr="004059EC">
        <w:trPr>
          <w:jc w:val="center"/>
        </w:trPr>
        <w:tc>
          <w:tcPr>
            <w:tcW w:w="4173" w:type="dxa"/>
            <w:vMerge w:val="restart"/>
          </w:tcPr>
          <w:p w:rsidR="004059EC" w:rsidRDefault="004059EC" w:rsidP="004059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EC" w:rsidRDefault="004059EC" w:rsidP="004059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EC" w:rsidRDefault="004059EC" w:rsidP="004059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ункции</w:t>
            </w:r>
          </w:p>
        </w:tc>
        <w:tc>
          <w:tcPr>
            <w:tcW w:w="5683" w:type="dxa"/>
            <w:gridSpan w:val="4"/>
          </w:tcPr>
          <w:p w:rsidR="004059EC" w:rsidRPr="004059EC" w:rsidRDefault="004059EC" w:rsidP="004059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4059EC" w:rsidTr="004059EC">
        <w:trPr>
          <w:jc w:val="center"/>
        </w:trPr>
        <w:tc>
          <w:tcPr>
            <w:tcW w:w="4173" w:type="dxa"/>
            <w:vMerge/>
          </w:tcPr>
          <w:p w:rsidR="004059EC" w:rsidRDefault="004059EC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470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347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4059EC" w:rsidTr="004059EC">
        <w:trPr>
          <w:jc w:val="center"/>
        </w:trPr>
        <w:tc>
          <w:tcPr>
            <w:tcW w:w="4173" w:type="dxa"/>
            <w:vMerge/>
          </w:tcPr>
          <w:p w:rsidR="004059EC" w:rsidRDefault="004059EC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4059EC" w:rsidRDefault="004059EC" w:rsidP="009C5B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Общи държавни служби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1347" w:type="dxa"/>
          </w:tcPr>
          <w:p w:rsidR="009C5B29" w:rsidRPr="004059EC" w:rsidRDefault="009C5B29" w:rsidP="004059E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05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72.02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Отбрана и сигурност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347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63.46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347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90.92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Здравеопазване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347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75.86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Социално осигуряване, подпомагане и грижи</w:t>
            </w:r>
          </w:p>
        </w:tc>
        <w:tc>
          <w:tcPr>
            <w:tcW w:w="1411" w:type="dxa"/>
          </w:tcPr>
          <w:p w:rsidR="009C5B29" w:rsidRPr="009C5B29" w:rsidRDefault="00F91942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6480" w:rsidRPr="002C6480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6480" w:rsidRPr="002C6480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1347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99.69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Жилищно строителство, благоустройство, комунално стопанство и опазване на околната среда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1347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72.02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Култура, спорт, почивни дейности и религиозно дело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347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91.14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05D0">
              <w:rPr>
                <w:rFonts w:ascii="Times New Roman" w:hAnsi="Times New Roman" w:cs="Times New Roman"/>
                <w:sz w:val="24"/>
                <w:szCs w:val="24"/>
              </w:rPr>
              <w:t>Икономически дейности и услуги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47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20.60</w:t>
            </w:r>
          </w:p>
        </w:tc>
      </w:tr>
      <w:tr w:rsidR="009C5B29" w:rsidTr="004059EC">
        <w:trPr>
          <w:jc w:val="center"/>
        </w:trPr>
        <w:tc>
          <w:tcPr>
            <w:tcW w:w="4173" w:type="dxa"/>
          </w:tcPr>
          <w:p w:rsidR="009C5B29" w:rsidRDefault="009C5B29" w:rsidP="009C5B2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05D0">
              <w:rPr>
                <w:rFonts w:ascii="Times New Roman" w:hAnsi="Times New Roman" w:cs="Times New Roman"/>
                <w:sz w:val="24"/>
                <w:szCs w:val="24"/>
              </w:rPr>
              <w:t>Всичко  по бюджета</w:t>
            </w:r>
          </w:p>
        </w:tc>
        <w:tc>
          <w:tcPr>
            <w:tcW w:w="1411" w:type="dxa"/>
          </w:tcPr>
          <w:p w:rsidR="009C5B29" w:rsidRPr="009C5B29" w:rsidRDefault="002C6480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  <w:r w:rsidR="00F91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0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1470" w:type="dxa"/>
          </w:tcPr>
          <w:p w:rsidR="009C5B29" w:rsidRPr="009C5B29" w:rsidRDefault="009C5B29" w:rsidP="009C5B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347" w:type="dxa"/>
          </w:tcPr>
          <w:p w:rsidR="009C5B29" w:rsidRPr="004059EC" w:rsidRDefault="009C5B29" w:rsidP="004059E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C5B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05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55" w:type="dxa"/>
          </w:tcPr>
          <w:p w:rsidR="009C5B29" w:rsidRPr="0046257D" w:rsidRDefault="0046257D" w:rsidP="009C5B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87.58</w:t>
            </w:r>
          </w:p>
        </w:tc>
      </w:tr>
    </w:tbl>
    <w:p w:rsidR="0036505F" w:rsidRDefault="0036505F" w:rsidP="0036505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734F0E" w:rsidRDefault="0036505F" w:rsidP="0036505F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разходите по функционален принцип най-много средства са разходени във функция </w:t>
      </w:r>
      <w:r w:rsidR="00BB7C50" w:rsidRPr="00BB7C50">
        <w:rPr>
          <w:rFonts w:ascii="Times New Roman" w:hAnsi="Times New Roman" w:cs="Times New Roman"/>
          <w:sz w:val="24"/>
          <w:szCs w:val="24"/>
        </w:rPr>
        <w:t xml:space="preserve">„Социално осигуряване, подпомагане и грижи“ </w:t>
      </w:r>
      <w:r w:rsidR="008B737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370">
        <w:rPr>
          <w:rFonts w:ascii="Times New Roman" w:hAnsi="Times New Roman" w:cs="Times New Roman"/>
          <w:sz w:val="24"/>
          <w:szCs w:val="24"/>
        </w:rPr>
        <w:t>36.27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BB7C50" w:rsidRPr="00BB7C50">
        <w:rPr>
          <w:rFonts w:ascii="Times New Roman" w:hAnsi="Times New Roman" w:cs="Times New Roman"/>
          <w:sz w:val="24"/>
          <w:szCs w:val="24"/>
        </w:rPr>
        <w:t>8 159 852</w:t>
      </w:r>
      <w:r>
        <w:rPr>
          <w:rFonts w:ascii="Times New Roman" w:hAnsi="Times New Roman" w:cs="Times New Roman"/>
          <w:sz w:val="24"/>
          <w:szCs w:val="24"/>
        </w:rPr>
        <w:t xml:space="preserve"> лева), следвани от функция </w:t>
      </w:r>
      <w:r w:rsidR="00BB7C50" w:rsidRPr="00BB7C50">
        <w:rPr>
          <w:rFonts w:ascii="Times New Roman" w:hAnsi="Times New Roman" w:cs="Times New Roman"/>
          <w:sz w:val="24"/>
          <w:szCs w:val="24"/>
        </w:rPr>
        <w:t>„Образование“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37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370">
        <w:rPr>
          <w:rFonts w:ascii="Times New Roman" w:hAnsi="Times New Roman" w:cs="Times New Roman"/>
          <w:sz w:val="24"/>
          <w:szCs w:val="24"/>
        </w:rPr>
        <w:t xml:space="preserve">34.66 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BB7C50" w:rsidRPr="00BB7C50">
        <w:rPr>
          <w:rFonts w:ascii="Times New Roman" w:hAnsi="Times New Roman" w:cs="Times New Roman"/>
          <w:sz w:val="24"/>
          <w:szCs w:val="24"/>
        </w:rPr>
        <w:t>7 798 022</w:t>
      </w:r>
      <w:r>
        <w:rPr>
          <w:rFonts w:ascii="Times New Roman" w:hAnsi="Times New Roman" w:cs="Times New Roman"/>
          <w:sz w:val="24"/>
          <w:szCs w:val="24"/>
        </w:rPr>
        <w:t xml:space="preserve"> лева).</w:t>
      </w:r>
    </w:p>
    <w:p w:rsidR="00734F0E" w:rsidRDefault="00734F0E" w:rsidP="00734F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4F0E" w:rsidRPr="00734F0E" w:rsidRDefault="00734F0E" w:rsidP="008B7370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Разходи за делегирани от държавата дейности - </w:t>
      </w:r>
      <w:r w:rsidR="008B7370" w:rsidRPr="008B7370">
        <w:rPr>
          <w:rFonts w:ascii="Times New Roman" w:hAnsi="Times New Roman" w:cs="Times New Roman"/>
          <w:b/>
          <w:sz w:val="24"/>
          <w:szCs w:val="24"/>
          <w:u w:val="single"/>
        </w:rPr>
        <w:t>17 842 566</w:t>
      </w: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лева</w:t>
      </w:r>
    </w:p>
    <w:p w:rsidR="008C268F" w:rsidRDefault="00734F0E" w:rsidP="007C5BD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 2025 година начина на финансиране на функциите</w:t>
      </w:r>
      <w:r>
        <w:rPr>
          <w:rFonts w:ascii="Times New Roman" w:hAnsi="Times New Roman" w:cs="Times New Roman"/>
          <w:sz w:val="24"/>
          <w:szCs w:val="24"/>
        </w:rPr>
        <w:tab/>
        <w:t xml:space="preserve"> дейностите и параграфите в делегираните от държавата дейности не беше променен.</w:t>
      </w:r>
    </w:p>
    <w:p w:rsidR="0024357A" w:rsidRDefault="0024357A" w:rsidP="007C5BD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34F0E" w:rsidRPr="00AC1175" w:rsidRDefault="00734F0E" w:rsidP="007C5BD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175">
        <w:rPr>
          <w:rFonts w:ascii="Times New Roman" w:hAnsi="Times New Roman" w:cs="Times New Roman"/>
          <w:i/>
          <w:sz w:val="24"/>
          <w:szCs w:val="24"/>
        </w:rPr>
        <w:t>Разходените средства за делегираните от държавата функции, са както следва: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418"/>
        <w:gridCol w:w="1455"/>
      </w:tblGrid>
      <w:tr w:rsidR="009550CA" w:rsidTr="00A478F7">
        <w:tc>
          <w:tcPr>
            <w:tcW w:w="4077" w:type="dxa"/>
            <w:vMerge w:val="restart"/>
          </w:tcPr>
          <w:p w:rsidR="009550CA" w:rsidRDefault="009550CA" w:rsidP="004059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0CA" w:rsidRDefault="009550CA" w:rsidP="004059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0CA" w:rsidRDefault="009550CA" w:rsidP="004059E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ункции</w:t>
            </w:r>
          </w:p>
        </w:tc>
        <w:tc>
          <w:tcPr>
            <w:tcW w:w="5708" w:type="dxa"/>
            <w:gridSpan w:val="4"/>
          </w:tcPr>
          <w:p w:rsidR="009550CA" w:rsidRDefault="009550CA" w:rsidP="009550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9550CA" w:rsidTr="00A478F7">
        <w:tc>
          <w:tcPr>
            <w:tcW w:w="4077" w:type="dxa"/>
            <w:vMerge/>
          </w:tcPr>
          <w:p w:rsidR="009550CA" w:rsidRDefault="009550CA" w:rsidP="004059E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417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418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9550CA" w:rsidTr="00A478F7">
        <w:tc>
          <w:tcPr>
            <w:tcW w:w="4077" w:type="dxa"/>
            <w:vMerge/>
          </w:tcPr>
          <w:p w:rsidR="009550CA" w:rsidRDefault="009550CA" w:rsidP="004059E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9550CA" w:rsidRDefault="009550CA" w:rsidP="004059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088" w:rsidTr="00A478F7">
        <w:tc>
          <w:tcPr>
            <w:tcW w:w="4077" w:type="dxa"/>
          </w:tcPr>
          <w:p w:rsidR="00997088" w:rsidRDefault="00997088" w:rsidP="009970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Общи държавни служби</w:t>
            </w:r>
          </w:p>
        </w:tc>
        <w:tc>
          <w:tcPr>
            <w:tcW w:w="1418" w:type="dxa"/>
          </w:tcPr>
          <w:p w:rsidR="00997088" w:rsidRDefault="001C6921" w:rsidP="005A3C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1417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1418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95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997088" w:rsidRPr="001F467D" w:rsidRDefault="001F467D" w:rsidP="001F46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88.33</w:t>
            </w:r>
          </w:p>
        </w:tc>
      </w:tr>
      <w:tr w:rsidR="00997088" w:rsidTr="00A478F7">
        <w:tc>
          <w:tcPr>
            <w:tcW w:w="4077" w:type="dxa"/>
          </w:tcPr>
          <w:p w:rsidR="00997088" w:rsidRDefault="00997088" w:rsidP="009970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Отбрана и сигурност</w:t>
            </w:r>
          </w:p>
        </w:tc>
        <w:tc>
          <w:tcPr>
            <w:tcW w:w="1418" w:type="dxa"/>
          </w:tcPr>
          <w:p w:rsidR="00997088" w:rsidRDefault="001C6921" w:rsidP="005A3C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417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418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455" w:type="dxa"/>
          </w:tcPr>
          <w:p w:rsidR="00997088" w:rsidRPr="001F467D" w:rsidRDefault="001F467D" w:rsidP="001F46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87.82</w:t>
            </w:r>
          </w:p>
        </w:tc>
      </w:tr>
      <w:tr w:rsidR="00997088" w:rsidTr="00A478F7">
        <w:tc>
          <w:tcPr>
            <w:tcW w:w="4077" w:type="dxa"/>
          </w:tcPr>
          <w:p w:rsidR="00997088" w:rsidRDefault="00997088" w:rsidP="009970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:rsidR="00997088" w:rsidRDefault="001C6921" w:rsidP="005A3C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7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418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455" w:type="dxa"/>
          </w:tcPr>
          <w:p w:rsidR="00997088" w:rsidRPr="001F467D" w:rsidRDefault="001F467D" w:rsidP="001F46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90.92</w:t>
            </w:r>
          </w:p>
        </w:tc>
      </w:tr>
      <w:tr w:rsidR="00997088" w:rsidTr="00A478F7">
        <w:tc>
          <w:tcPr>
            <w:tcW w:w="4077" w:type="dxa"/>
          </w:tcPr>
          <w:p w:rsidR="00997088" w:rsidRDefault="00997088" w:rsidP="009970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Здравеопазване</w:t>
            </w:r>
          </w:p>
        </w:tc>
        <w:tc>
          <w:tcPr>
            <w:tcW w:w="1418" w:type="dxa"/>
          </w:tcPr>
          <w:p w:rsidR="00997088" w:rsidRDefault="001C6921" w:rsidP="005A3C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417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418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455" w:type="dxa"/>
          </w:tcPr>
          <w:p w:rsidR="00997088" w:rsidRPr="001F467D" w:rsidRDefault="001F467D" w:rsidP="001F46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75.86</w:t>
            </w:r>
          </w:p>
        </w:tc>
      </w:tr>
      <w:tr w:rsidR="00997088" w:rsidTr="00A478F7">
        <w:tc>
          <w:tcPr>
            <w:tcW w:w="4077" w:type="dxa"/>
          </w:tcPr>
          <w:p w:rsidR="00997088" w:rsidRDefault="00997088" w:rsidP="009970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E2C">
              <w:rPr>
                <w:rFonts w:ascii="Times New Roman" w:hAnsi="Times New Roman" w:cs="Times New Roman"/>
                <w:sz w:val="24"/>
                <w:szCs w:val="24"/>
              </w:rPr>
              <w:t>Социално осигуряване, подпомагане и грижи</w:t>
            </w:r>
          </w:p>
        </w:tc>
        <w:tc>
          <w:tcPr>
            <w:tcW w:w="1418" w:type="dxa"/>
          </w:tcPr>
          <w:p w:rsidR="00997088" w:rsidRDefault="001C6921" w:rsidP="005A3C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417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418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455" w:type="dxa"/>
          </w:tcPr>
          <w:p w:rsidR="00997088" w:rsidRPr="001F467D" w:rsidRDefault="001F467D" w:rsidP="001F46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99.59</w:t>
            </w:r>
          </w:p>
        </w:tc>
      </w:tr>
      <w:tr w:rsidR="00997088" w:rsidTr="00A478F7">
        <w:tc>
          <w:tcPr>
            <w:tcW w:w="4077" w:type="dxa"/>
          </w:tcPr>
          <w:p w:rsidR="00997088" w:rsidRDefault="00997088" w:rsidP="009970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59EC">
              <w:rPr>
                <w:rFonts w:ascii="Times New Roman" w:hAnsi="Times New Roman" w:cs="Times New Roman"/>
                <w:sz w:val="24"/>
                <w:szCs w:val="24"/>
              </w:rPr>
              <w:t>Култура, спорт, почивни дейности и религиозно дело</w:t>
            </w:r>
          </w:p>
        </w:tc>
        <w:tc>
          <w:tcPr>
            <w:tcW w:w="1418" w:type="dxa"/>
          </w:tcPr>
          <w:p w:rsidR="00997088" w:rsidRDefault="001C6921" w:rsidP="005A3C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5" w:type="dxa"/>
          </w:tcPr>
          <w:p w:rsidR="00997088" w:rsidRPr="001F467D" w:rsidRDefault="001F467D" w:rsidP="001F46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</w:t>
            </w:r>
          </w:p>
        </w:tc>
      </w:tr>
      <w:tr w:rsidR="00997088" w:rsidTr="00A478F7">
        <w:tc>
          <w:tcPr>
            <w:tcW w:w="4077" w:type="dxa"/>
          </w:tcPr>
          <w:p w:rsidR="00997088" w:rsidRDefault="00997088" w:rsidP="009970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59EC">
              <w:rPr>
                <w:rFonts w:ascii="Times New Roman" w:hAnsi="Times New Roman" w:cs="Times New Roman"/>
                <w:sz w:val="24"/>
                <w:szCs w:val="24"/>
              </w:rPr>
              <w:t>Всичко  по бюджета</w:t>
            </w:r>
          </w:p>
        </w:tc>
        <w:tc>
          <w:tcPr>
            <w:tcW w:w="1418" w:type="dxa"/>
          </w:tcPr>
          <w:p w:rsidR="00997088" w:rsidRDefault="001C6921" w:rsidP="005A3CD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5A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417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418" w:type="dxa"/>
          </w:tcPr>
          <w:p w:rsidR="00997088" w:rsidRPr="00997088" w:rsidRDefault="00997088" w:rsidP="001F46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95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997088" w:rsidRPr="001F467D" w:rsidRDefault="001712C8" w:rsidP="001F467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93.96</w:t>
            </w:r>
          </w:p>
        </w:tc>
      </w:tr>
    </w:tbl>
    <w:p w:rsidR="00734F0E" w:rsidRDefault="00734F0E" w:rsidP="00734F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4F0E" w:rsidRPr="00734F0E" w:rsidRDefault="00734F0E" w:rsidP="00734F0E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„Общи държавни служби“</w:t>
      </w:r>
    </w:p>
    <w:p w:rsidR="00734F0E" w:rsidRDefault="00734F0E" w:rsidP="00734F0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Разходите за персонал на общинска администрация, както в общинския център, така и на кметовете в кметствата се осигуряват чрез трансфер от държавния бюджет. </w:t>
      </w:r>
    </w:p>
    <w:p w:rsidR="0024357A" w:rsidRDefault="0024357A" w:rsidP="00734F0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34F0E" w:rsidRPr="00734F0E" w:rsidRDefault="00734F0E" w:rsidP="00734F0E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Отбрана и сигурност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734F0E" w:rsidRDefault="00734F0E" w:rsidP="000E4BC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Разходите във ф</w:t>
      </w:r>
      <w:r w:rsidRPr="00734F0E">
        <w:rPr>
          <w:rFonts w:ascii="Times New Roman" w:hAnsi="Times New Roman" w:cs="Times New Roman"/>
          <w:sz w:val="24"/>
          <w:szCs w:val="24"/>
        </w:rPr>
        <w:t>ункция „Отбрана и сигурност“</w:t>
      </w:r>
      <w:r>
        <w:rPr>
          <w:rFonts w:ascii="Times New Roman" w:hAnsi="Times New Roman" w:cs="Times New Roman"/>
          <w:sz w:val="24"/>
          <w:szCs w:val="24"/>
        </w:rPr>
        <w:t xml:space="preserve"> се покриват основно от държавни средства. В дейност "Други дейности по вътрешна сигурност“ са включени разходите на Комисията за борба срещу противообществените прояви на малолетните и непълнолетните, </w:t>
      </w:r>
      <w:r w:rsidR="003049CC">
        <w:rPr>
          <w:rFonts w:ascii="Times New Roman" w:hAnsi="Times New Roman" w:cs="Times New Roman"/>
          <w:sz w:val="24"/>
          <w:szCs w:val="24"/>
        </w:rPr>
        <w:t xml:space="preserve">стимулиране на обществените възпитатели, веществената издръжка на Детска педагогическа стая и на районните инспектори, които в края на 2025 година са </w:t>
      </w:r>
      <w:r w:rsidR="00C82B0B" w:rsidRPr="00C82B0B">
        <w:rPr>
          <w:rFonts w:ascii="Times New Roman" w:hAnsi="Times New Roman" w:cs="Times New Roman"/>
          <w:sz w:val="24"/>
          <w:szCs w:val="24"/>
        </w:rPr>
        <w:t>54 477</w:t>
      </w:r>
      <w:r w:rsidR="003049CC"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0E4BC2" w:rsidRDefault="000E4BC2" w:rsidP="000E4BC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дейност „Отбранително-мобилизационна подготовка, поддържане на запаси и мощности“ за 2025 година са разходвани средства в размер на </w:t>
      </w:r>
      <w:r w:rsidR="00C82B0B" w:rsidRPr="00C82B0B">
        <w:rPr>
          <w:rFonts w:ascii="Times New Roman" w:hAnsi="Times New Roman" w:cs="Times New Roman"/>
          <w:sz w:val="24"/>
          <w:szCs w:val="24"/>
        </w:rPr>
        <w:t>161 350</w:t>
      </w:r>
      <w:r>
        <w:rPr>
          <w:rFonts w:ascii="Times New Roman" w:hAnsi="Times New Roman" w:cs="Times New Roman"/>
          <w:sz w:val="24"/>
          <w:szCs w:val="24"/>
        </w:rPr>
        <w:t xml:space="preserve"> лева (за издръжка на офиса за военен отчет и издръжка, заплати и осигурителни плащания  на денонощните дежурни служители в сграда на Община Криводол.</w:t>
      </w:r>
    </w:p>
    <w:p w:rsidR="000E4BC2" w:rsidRPr="00734F0E" w:rsidRDefault="000E4BC2" w:rsidP="000E4BC2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Образование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AC1175" w:rsidRDefault="000E4BC2" w:rsidP="000E4BC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Функция „Образование“ обхваща всички дейности, свързани с възпитанието и обучението на деца и ученици. Традиционно това е функцията с най-голям относителен дял на разходите, като за 2025 година те заемат </w:t>
      </w:r>
      <w:r w:rsidR="00F706B1">
        <w:rPr>
          <w:rFonts w:ascii="Times New Roman" w:hAnsi="Times New Roman" w:cs="Times New Roman"/>
          <w:sz w:val="24"/>
          <w:szCs w:val="24"/>
        </w:rPr>
        <w:t xml:space="preserve">43.70 </w:t>
      </w:r>
      <w:r>
        <w:rPr>
          <w:rFonts w:ascii="Times New Roman" w:hAnsi="Times New Roman" w:cs="Times New Roman"/>
          <w:sz w:val="24"/>
          <w:szCs w:val="24"/>
        </w:rPr>
        <w:t>% от общите разходи за делегираните от държавата дейности.</w:t>
      </w:r>
      <w:r w:rsidR="00C4166A">
        <w:rPr>
          <w:rFonts w:ascii="Times New Roman" w:hAnsi="Times New Roman" w:cs="Times New Roman"/>
          <w:sz w:val="24"/>
          <w:szCs w:val="24"/>
        </w:rPr>
        <w:t xml:space="preserve"> Със средства от държавния </w:t>
      </w:r>
      <w:r w:rsidR="00123388">
        <w:rPr>
          <w:rFonts w:ascii="Times New Roman" w:hAnsi="Times New Roman" w:cs="Times New Roman"/>
          <w:sz w:val="24"/>
          <w:szCs w:val="24"/>
        </w:rPr>
        <w:t>бюджет в тази функция се финансират дейностите „Детски градини“, „</w:t>
      </w:r>
      <w:r w:rsidR="00123388" w:rsidRPr="00123388">
        <w:rPr>
          <w:rFonts w:ascii="Times New Roman" w:hAnsi="Times New Roman" w:cs="Times New Roman"/>
          <w:sz w:val="24"/>
          <w:szCs w:val="24"/>
        </w:rPr>
        <w:t>Неспециализирани училища, без професионални гимназии</w:t>
      </w:r>
      <w:r w:rsidR="00123388">
        <w:rPr>
          <w:rFonts w:ascii="Times New Roman" w:hAnsi="Times New Roman" w:cs="Times New Roman"/>
          <w:sz w:val="24"/>
          <w:szCs w:val="24"/>
        </w:rPr>
        <w:t>“ и „</w:t>
      </w:r>
      <w:r w:rsidR="00123388" w:rsidRPr="00123388">
        <w:rPr>
          <w:rFonts w:ascii="Times New Roman" w:hAnsi="Times New Roman" w:cs="Times New Roman"/>
          <w:sz w:val="24"/>
          <w:szCs w:val="24"/>
        </w:rPr>
        <w:t>Други дейности по образованието</w:t>
      </w:r>
      <w:r w:rsidR="00123388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603437" w:rsidRDefault="00603437" w:rsidP="000E4BC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E4BC2" w:rsidRPr="00AC1175" w:rsidRDefault="00123388" w:rsidP="000E4BC2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175">
        <w:rPr>
          <w:rFonts w:ascii="Times New Roman" w:hAnsi="Times New Roman" w:cs="Times New Roman"/>
          <w:i/>
          <w:sz w:val="24"/>
          <w:szCs w:val="24"/>
        </w:rPr>
        <w:t>Разходените средства по дейности към 31.12.2025 година са както следва: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9"/>
        <w:gridCol w:w="1418"/>
        <w:gridCol w:w="1417"/>
        <w:gridCol w:w="1347"/>
        <w:gridCol w:w="1455"/>
      </w:tblGrid>
      <w:tr w:rsidR="004016C1" w:rsidTr="004016C1">
        <w:tc>
          <w:tcPr>
            <w:tcW w:w="4219" w:type="dxa"/>
            <w:vMerge w:val="restart"/>
          </w:tcPr>
          <w:p w:rsidR="004016C1" w:rsidRDefault="004016C1" w:rsidP="004016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6C1" w:rsidRDefault="004016C1" w:rsidP="004016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6C1" w:rsidRDefault="004016C1" w:rsidP="004016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Дейности </w:t>
            </w:r>
          </w:p>
        </w:tc>
        <w:tc>
          <w:tcPr>
            <w:tcW w:w="5637" w:type="dxa"/>
            <w:gridSpan w:val="4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4016C1" w:rsidTr="004016C1">
        <w:tc>
          <w:tcPr>
            <w:tcW w:w="4219" w:type="dxa"/>
            <w:vMerge/>
          </w:tcPr>
          <w:p w:rsidR="004016C1" w:rsidRDefault="004016C1" w:rsidP="004016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417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347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4016C1" w:rsidTr="004016C1">
        <w:tc>
          <w:tcPr>
            <w:tcW w:w="4219" w:type="dxa"/>
            <w:vMerge/>
          </w:tcPr>
          <w:p w:rsidR="004016C1" w:rsidRDefault="004016C1" w:rsidP="004016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4016C1" w:rsidRDefault="004016C1" w:rsidP="004016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16C1" w:rsidTr="004016C1">
        <w:tc>
          <w:tcPr>
            <w:tcW w:w="4219" w:type="dxa"/>
          </w:tcPr>
          <w:p w:rsidR="004016C1" w:rsidRDefault="004016C1" w:rsidP="004016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Детски градини</w:t>
            </w:r>
          </w:p>
        </w:tc>
        <w:tc>
          <w:tcPr>
            <w:tcW w:w="1418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417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2 385 027</w:t>
            </w:r>
          </w:p>
        </w:tc>
        <w:tc>
          <w:tcPr>
            <w:tcW w:w="1347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2 254 349</w:t>
            </w:r>
          </w:p>
        </w:tc>
        <w:tc>
          <w:tcPr>
            <w:tcW w:w="1455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94.52</w:t>
            </w:r>
          </w:p>
        </w:tc>
      </w:tr>
      <w:tr w:rsidR="004016C1" w:rsidTr="004016C1">
        <w:tc>
          <w:tcPr>
            <w:tcW w:w="4219" w:type="dxa"/>
          </w:tcPr>
          <w:p w:rsidR="004016C1" w:rsidRDefault="004016C1" w:rsidP="004016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Неспециализирани училища, без професионални гимназии</w:t>
            </w:r>
          </w:p>
        </w:tc>
        <w:tc>
          <w:tcPr>
            <w:tcW w:w="1418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417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5 813 624</w:t>
            </w:r>
          </w:p>
        </w:tc>
        <w:tc>
          <w:tcPr>
            <w:tcW w:w="1347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5 281 326</w:t>
            </w:r>
          </w:p>
        </w:tc>
        <w:tc>
          <w:tcPr>
            <w:tcW w:w="1455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90.84</w:t>
            </w:r>
          </w:p>
        </w:tc>
      </w:tr>
      <w:tr w:rsidR="004016C1" w:rsidTr="004016C1">
        <w:tc>
          <w:tcPr>
            <w:tcW w:w="4219" w:type="dxa"/>
          </w:tcPr>
          <w:p w:rsidR="004016C1" w:rsidRDefault="004016C1" w:rsidP="004016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Други дейности по образованието</w:t>
            </w:r>
          </w:p>
        </w:tc>
        <w:tc>
          <w:tcPr>
            <w:tcW w:w="1418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417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377 919</w:t>
            </w:r>
          </w:p>
        </w:tc>
        <w:tc>
          <w:tcPr>
            <w:tcW w:w="1347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6C1">
              <w:rPr>
                <w:rFonts w:ascii="Times New Roman" w:hAnsi="Times New Roman" w:cs="Times New Roman"/>
                <w:sz w:val="24"/>
                <w:szCs w:val="24"/>
              </w:rPr>
              <w:t>262 347</w:t>
            </w:r>
          </w:p>
        </w:tc>
        <w:tc>
          <w:tcPr>
            <w:tcW w:w="1455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69.42</w:t>
            </w:r>
          </w:p>
        </w:tc>
      </w:tr>
      <w:tr w:rsidR="004016C1" w:rsidTr="004016C1">
        <w:tc>
          <w:tcPr>
            <w:tcW w:w="4219" w:type="dxa"/>
          </w:tcPr>
          <w:p w:rsidR="004016C1" w:rsidRDefault="004016C1" w:rsidP="004016C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ОБЩО:</w:t>
            </w:r>
          </w:p>
        </w:tc>
        <w:tc>
          <w:tcPr>
            <w:tcW w:w="1418" w:type="dxa"/>
          </w:tcPr>
          <w:p w:rsidR="004016C1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7" w:type="dxa"/>
          </w:tcPr>
          <w:p w:rsidR="004016C1" w:rsidRPr="00997088" w:rsidRDefault="004016C1" w:rsidP="004016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347" w:type="dxa"/>
          </w:tcPr>
          <w:p w:rsidR="004016C1" w:rsidRPr="00997088" w:rsidRDefault="004016C1" w:rsidP="004016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455" w:type="dxa"/>
          </w:tcPr>
          <w:p w:rsidR="004016C1" w:rsidRPr="001F467D" w:rsidRDefault="004016C1" w:rsidP="004016C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90.92</w:t>
            </w:r>
          </w:p>
        </w:tc>
      </w:tr>
    </w:tbl>
    <w:p w:rsidR="00123388" w:rsidRDefault="00123388" w:rsidP="000E4BC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82B0B" w:rsidRDefault="00123388" w:rsidP="00873ED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годината преведените делегирани средства за държавни дейности за училищата са </w:t>
      </w:r>
      <w:r w:rsidR="004F2F07" w:rsidRPr="004F2F07">
        <w:rPr>
          <w:rFonts w:ascii="Times New Roman" w:hAnsi="Times New Roman" w:cs="Times New Roman"/>
          <w:sz w:val="24"/>
          <w:szCs w:val="24"/>
        </w:rPr>
        <w:t>5 813 624</w:t>
      </w:r>
      <w:r>
        <w:rPr>
          <w:rFonts w:ascii="Times New Roman" w:hAnsi="Times New Roman" w:cs="Times New Roman"/>
          <w:sz w:val="24"/>
          <w:szCs w:val="24"/>
        </w:rPr>
        <w:t xml:space="preserve"> лева. С най-голям относителен дял са разходите за заплати, други възнаграждение и осигурителни плащания </w:t>
      </w:r>
      <w:r w:rsidR="00C82B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B0B">
        <w:rPr>
          <w:rFonts w:ascii="Times New Roman" w:hAnsi="Times New Roman" w:cs="Times New Roman"/>
          <w:sz w:val="24"/>
          <w:szCs w:val="24"/>
        </w:rPr>
        <w:t>4 378 029</w:t>
      </w:r>
      <w:r>
        <w:rPr>
          <w:rFonts w:ascii="Times New Roman" w:hAnsi="Times New Roman" w:cs="Times New Roman"/>
          <w:sz w:val="24"/>
          <w:szCs w:val="24"/>
        </w:rPr>
        <w:t xml:space="preserve"> лева или </w:t>
      </w:r>
      <w:r w:rsidR="00B31C04">
        <w:rPr>
          <w:rFonts w:ascii="Times New Roman" w:hAnsi="Times New Roman" w:cs="Times New Roman"/>
          <w:sz w:val="24"/>
          <w:szCs w:val="24"/>
        </w:rPr>
        <w:t xml:space="preserve">75.31 </w:t>
      </w:r>
      <w:r>
        <w:rPr>
          <w:rFonts w:ascii="Times New Roman" w:hAnsi="Times New Roman" w:cs="Times New Roman"/>
          <w:sz w:val="24"/>
          <w:szCs w:val="24"/>
        </w:rPr>
        <w:t xml:space="preserve">%. от останалите разходи с  най-голям размер са разходите за </w:t>
      </w:r>
      <w:r w:rsidRPr="00C82B0B">
        <w:rPr>
          <w:rFonts w:ascii="Times New Roman" w:hAnsi="Times New Roman" w:cs="Times New Roman"/>
          <w:sz w:val="24"/>
          <w:szCs w:val="24"/>
        </w:rPr>
        <w:t xml:space="preserve">външни услуги </w:t>
      </w:r>
      <w:r w:rsidR="00C82B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B0B">
        <w:rPr>
          <w:rFonts w:ascii="Times New Roman" w:hAnsi="Times New Roman" w:cs="Times New Roman"/>
          <w:sz w:val="24"/>
          <w:szCs w:val="24"/>
        </w:rPr>
        <w:t>207 498</w:t>
      </w:r>
      <w:r>
        <w:rPr>
          <w:rFonts w:ascii="Times New Roman" w:hAnsi="Times New Roman" w:cs="Times New Roman"/>
          <w:sz w:val="24"/>
          <w:szCs w:val="24"/>
        </w:rPr>
        <w:t xml:space="preserve"> лева</w:t>
      </w:r>
      <w:r w:rsidR="00C82B0B">
        <w:rPr>
          <w:rFonts w:ascii="Times New Roman" w:hAnsi="Times New Roman" w:cs="Times New Roman"/>
          <w:sz w:val="24"/>
          <w:szCs w:val="24"/>
        </w:rPr>
        <w:t>.</w:t>
      </w:r>
    </w:p>
    <w:p w:rsidR="00123388" w:rsidRPr="00C4470F" w:rsidRDefault="00123388" w:rsidP="00873ED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2025 година преведените делегирани средства за държавни дейности на детските градини са </w:t>
      </w:r>
      <w:r w:rsidR="004F2F07" w:rsidRPr="004F2F07">
        <w:rPr>
          <w:rFonts w:ascii="Times New Roman" w:hAnsi="Times New Roman" w:cs="Times New Roman"/>
          <w:sz w:val="24"/>
          <w:szCs w:val="24"/>
        </w:rPr>
        <w:t>2 385 027</w:t>
      </w:r>
      <w:r>
        <w:rPr>
          <w:rFonts w:ascii="Times New Roman" w:hAnsi="Times New Roman" w:cs="Times New Roman"/>
          <w:sz w:val="24"/>
          <w:szCs w:val="24"/>
        </w:rPr>
        <w:t xml:space="preserve"> лева. Най-голям дял заемат разходите за </w:t>
      </w:r>
      <w:r w:rsidRPr="00123388">
        <w:rPr>
          <w:rFonts w:ascii="Times New Roman" w:hAnsi="Times New Roman" w:cs="Times New Roman"/>
          <w:sz w:val="24"/>
          <w:szCs w:val="24"/>
        </w:rPr>
        <w:t xml:space="preserve">заплати, други възнаграждение и осигурителни плащания </w:t>
      </w:r>
      <w:r w:rsidR="00F00309">
        <w:rPr>
          <w:rFonts w:ascii="Times New Roman" w:hAnsi="Times New Roman" w:cs="Times New Roman"/>
          <w:sz w:val="24"/>
          <w:szCs w:val="24"/>
        </w:rPr>
        <w:t>–</w:t>
      </w:r>
      <w:r w:rsidRPr="00123388">
        <w:rPr>
          <w:rFonts w:ascii="Times New Roman" w:hAnsi="Times New Roman" w:cs="Times New Roman"/>
          <w:sz w:val="24"/>
          <w:szCs w:val="24"/>
        </w:rPr>
        <w:t xml:space="preserve"> </w:t>
      </w:r>
      <w:r w:rsidR="00F00309">
        <w:rPr>
          <w:rFonts w:ascii="Times New Roman" w:hAnsi="Times New Roman" w:cs="Times New Roman"/>
          <w:sz w:val="24"/>
          <w:szCs w:val="24"/>
        </w:rPr>
        <w:t>1 752 291</w:t>
      </w:r>
      <w:r w:rsidRPr="00123388">
        <w:rPr>
          <w:rFonts w:ascii="Times New Roman" w:hAnsi="Times New Roman" w:cs="Times New Roman"/>
          <w:sz w:val="24"/>
          <w:szCs w:val="24"/>
        </w:rPr>
        <w:t xml:space="preserve"> лева или </w:t>
      </w:r>
      <w:r w:rsidR="00B054D2">
        <w:rPr>
          <w:rFonts w:ascii="Times New Roman" w:hAnsi="Times New Roman" w:cs="Times New Roman"/>
          <w:sz w:val="24"/>
          <w:szCs w:val="24"/>
        </w:rPr>
        <w:t xml:space="preserve">73.47 </w:t>
      </w:r>
      <w:r w:rsidRPr="00123388">
        <w:rPr>
          <w:rFonts w:ascii="Times New Roman" w:hAnsi="Times New Roman" w:cs="Times New Roman"/>
          <w:sz w:val="24"/>
          <w:szCs w:val="24"/>
        </w:rPr>
        <w:t xml:space="preserve">%. от останалите разходи с  най-голям размер са разходите за </w:t>
      </w:r>
      <w:r w:rsidR="00F00309" w:rsidRPr="00F00309">
        <w:rPr>
          <w:rFonts w:ascii="Times New Roman" w:hAnsi="Times New Roman" w:cs="Times New Roman"/>
          <w:sz w:val="24"/>
          <w:szCs w:val="24"/>
        </w:rPr>
        <w:t>храна</w:t>
      </w:r>
      <w:r w:rsidRPr="00F00309">
        <w:rPr>
          <w:rFonts w:ascii="Times New Roman" w:hAnsi="Times New Roman" w:cs="Times New Roman"/>
          <w:sz w:val="24"/>
          <w:szCs w:val="24"/>
        </w:rPr>
        <w:t xml:space="preserve"> </w:t>
      </w:r>
      <w:r w:rsidRPr="00123388">
        <w:rPr>
          <w:rFonts w:ascii="Times New Roman" w:hAnsi="Times New Roman" w:cs="Times New Roman"/>
          <w:sz w:val="24"/>
          <w:szCs w:val="24"/>
        </w:rPr>
        <w:t xml:space="preserve">- </w:t>
      </w:r>
      <w:r w:rsidR="00F00309" w:rsidRPr="00F00309">
        <w:rPr>
          <w:rFonts w:ascii="Times New Roman" w:hAnsi="Times New Roman" w:cs="Times New Roman"/>
          <w:sz w:val="24"/>
          <w:szCs w:val="24"/>
        </w:rPr>
        <w:t>82 805</w:t>
      </w:r>
      <w:r w:rsidRPr="00123388">
        <w:rPr>
          <w:rFonts w:ascii="Times New Roman" w:hAnsi="Times New Roman" w:cs="Times New Roman"/>
          <w:sz w:val="24"/>
          <w:szCs w:val="24"/>
        </w:rPr>
        <w:t xml:space="preserve"> лева</w:t>
      </w:r>
      <w:r w:rsidRPr="0012338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447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4470F" w:rsidRPr="00C4470F">
        <w:rPr>
          <w:rFonts w:ascii="Times New Roman" w:hAnsi="Times New Roman" w:cs="Times New Roman"/>
          <w:sz w:val="24"/>
          <w:szCs w:val="24"/>
        </w:rPr>
        <w:t>За поредна година Община Криводол не дофинансира дейността.</w:t>
      </w:r>
    </w:p>
    <w:p w:rsidR="00734F0E" w:rsidRPr="00C4470F" w:rsidRDefault="00B409C0" w:rsidP="00B409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Разходените държавни средства за дейност „</w:t>
      </w:r>
      <w:r w:rsidRPr="00123388">
        <w:rPr>
          <w:rFonts w:ascii="Times New Roman" w:hAnsi="Times New Roman" w:cs="Times New Roman"/>
          <w:sz w:val="24"/>
          <w:szCs w:val="24"/>
        </w:rPr>
        <w:t>Други дейности по образованието</w:t>
      </w:r>
      <w:r>
        <w:rPr>
          <w:rFonts w:ascii="Times New Roman" w:hAnsi="Times New Roman" w:cs="Times New Roman"/>
          <w:sz w:val="24"/>
          <w:szCs w:val="24"/>
        </w:rPr>
        <w:t xml:space="preserve">“ към 31.12.2025 година са в размер на </w:t>
      </w:r>
      <w:r w:rsidR="004F2F07" w:rsidRPr="004F2F07">
        <w:rPr>
          <w:rFonts w:ascii="Times New Roman" w:hAnsi="Times New Roman" w:cs="Times New Roman"/>
          <w:sz w:val="24"/>
          <w:szCs w:val="24"/>
        </w:rPr>
        <w:t>262 347</w:t>
      </w:r>
      <w:r>
        <w:rPr>
          <w:rFonts w:ascii="Times New Roman" w:hAnsi="Times New Roman" w:cs="Times New Roman"/>
          <w:sz w:val="24"/>
          <w:szCs w:val="24"/>
        </w:rPr>
        <w:t xml:space="preserve"> лева. Тези средства са за компенсиране на безплатния превоз на деца и ученици, отговарящи но условията на ч</w:t>
      </w:r>
      <w:r w:rsidR="00873EDA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>283, ал.2 от Закона за предучилищното и училищното образование.</w:t>
      </w:r>
    </w:p>
    <w:p w:rsidR="00734F0E" w:rsidRDefault="00734F0E" w:rsidP="00734F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0E96" w:rsidRPr="00734F0E" w:rsidRDefault="00D50E96" w:rsidP="00D50E96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Здравеопазване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734F0E" w:rsidRDefault="00D50E96" w:rsidP="002D4D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 изминалата 2025 година общо за функцията са изразходвани </w:t>
      </w:r>
      <w:r w:rsidR="00603437" w:rsidRPr="00603437">
        <w:rPr>
          <w:rFonts w:ascii="Times New Roman" w:hAnsi="Times New Roman" w:cs="Times New Roman"/>
          <w:sz w:val="24"/>
          <w:szCs w:val="24"/>
        </w:rPr>
        <w:t>252 623</w:t>
      </w:r>
      <w:r>
        <w:rPr>
          <w:rFonts w:ascii="Times New Roman" w:hAnsi="Times New Roman" w:cs="Times New Roman"/>
          <w:sz w:val="24"/>
          <w:szCs w:val="24"/>
        </w:rPr>
        <w:t xml:space="preserve"> лева държавни средства.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489"/>
        <w:gridCol w:w="1455"/>
      </w:tblGrid>
      <w:tr w:rsidR="009663FF" w:rsidTr="008B7370">
        <w:tc>
          <w:tcPr>
            <w:tcW w:w="4077" w:type="dxa"/>
            <w:vMerge w:val="restart"/>
          </w:tcPr>
          <w:p w:rsidR="009663FF" w:rsidRDefault="009663FF" w:rsidP="009663F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FF" w:rsidRDefault="009663FF" w:rsidP="009663F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FF" w:rsidRDefault="009663FF" w:rsidP="009663F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Дейности </w:t>
            </w:r>
          </w:p>
        </w:tc>
        <w:tc>
          <w:tcPr>
            <w:tcW w:w="5779" w:type="dxa"/>
            <w:gridSpan w:val="4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9663FF" w:rsidTr="009663FF">
        <w:tc>
          <w:tcPr>
            <w:tcW w:w="4077" w:type="dxa"/>
            <w:vMerge/>
          </w:tcPr>
          <w:p w:rsidR="009663FF" w:rsidRDefault="009663FF" w:rsidP="009663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417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489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9663FF" w:rsidTr="009663FF">
        <w:tc>
          <w:tcPr>
            <w:tcW w:w="4077" w:type="dxa"/>
            <w:vMerge/>
          </w:tcPr>
          <w:p w:rsidR="009663FF" w:rsidRDefault="009663FF" w:rsidP="009663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9663FF" w:rsidRDefault="009663FF" w:rsidP="00966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63FF" w:rsidTr="009663FF">
        <w:tc>
          <w:tcPr>
            <w:tcW w:w="4077" w:type="dxa"/>
          </w:tcPr>
          <w:p w:rsidR="009663FF" w:rsidRDefault="009663FF" w:rsidP="009663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Детски ясли, детски кухни и яслени групи в детска градина</w:t>
            </w:r>
          </w:p>
        </w:tc>
        <w:tc>
          <w:tcPr>
            <w:tcW w:w="1418" w:type="dxa"/>
          </w:tcPr>
          <w:p w:rsidR="009663FF" w:rsidRDefault="00BE0378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37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378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417" w:type="dxa"/>
          </w:tcPr>
          <w:p w:rsidR="009663FF" w:rsidRDefault="009663FF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76 039</w:t>
            </w:r>
          </w:p>
        </w:tc>
        <w:tc>
          <w:tcPr>
            <w:tcW w:w="1489" w:type="dxa"/>
          </w:tcPr>
          <w:p w:rsidR="009663FF" w:rsidRDefault="009663FF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29 610</w:t>
            </w:r>
          </w:p>
        </w:tc>
        <w:tc>
          <w:tcPr>
            <w:tcW w:w="1455" w:type="dxa"/>
          </w:tcPr>
          <w:p w:rsidR="009663FF" w:rsidRDefault="003705CE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38.94</w:t>
            </w:r>
          </w:p>
        </w:tc>
      </w:tr>
      <w:tr w:rsidR="009663FF" w:rsidTr="009663FF">
        <w:tc>
          <w:tcPr>
            <w:tcW w:w="4077" w:type="dxa"/>
          </w:tcPr>
          <w:p w:rsidR="009663FF" w:rsidRDefault="009663FF" w:rsidP="009663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Здравен кабинет в детски градини и училища</w:t>
            </w:r>
          </w:p>
        </w:tc>
        <w:tc>
          <w:tcPr>
            <w:tcW w:w="1418" w:type="dxa"/>
          </w:tcPr>
          <w:p w:rsidR="009663FF" w:rsidRDefault="00BE0378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37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378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417" w:type="dxa"/>
          </w:tcPr>
          <w:p w:rsidR="009663FF" w:rsidRDefault="009663FF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164 279</w:t>
            </w:r>
          </w:p>
        </w:tc>
        <w:tc>
          <w:tcPr>
            <w:tcW w:w="1489" w:type="dxa"/>
          </w:tcPr>
          <w:p w:rsidR="009663FF" w:rsidRDefault="009663FF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144 014</w:t>
            </w:r>
          </w:p>
        </w:tc>
        <w:tc>
          <w:tcPr>
            <w:tcW w:w="1455" w:type="dxa"/>
          </w:tcPr>
          <w:p w:rsidR="009663FF" w:rsidRDefault="003705CE" w:rsidP="003705C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87.66</w:t>
            </w:r>
          </w:p>
        </w:tc>
      </w:tr>
      <w:tr w:rsidR="009663FF" w:rsidTr="009663FF">
        <w:tc>
          <w:tcPr>
            <w:tcW w:w="4077" w:type="dxa"/>
          </w:tcPr>
          <w:p w:rsidR="009663FF" w:rsidRPr="009663FF" w:rsidRDefault="009663FF" w:rsidP="009663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Други дейности по здравеопазването</w:t>
            </w:r>
          </w:p>
        </w:tc>
        <w:tc>
          <w:tcPr>
            <w:tcW w:w="1418" w:type="dxa"/>
          </w:tcPr>
          <w:p w:rsidR="009663FF" w:rsidRDefault="00BE0378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37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378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417" w:type="dxa"/>
          </w:tcPr>
          <w:p w:rsidR="009663FF" w:rsidRDefault="009663FF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92 696</w:t>
            </w:r>
          </w:p>
        </w:tc>
        <w:tc>
          <w:tcPr>
            <w:tcW w:w="1489" w:type="dxa"/>
          </w:tcPr>
          <w:p w:rsidR="009663FF" w:rsidRDefault="009663FF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63FF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455" w:type="dxa"/>
          </w:tcPr>
          <w:p w:rsidR="009663FF" w:rsidRDefault="003705CE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85.22</w:t>
            </w:r>
          </w:p>
        </w:tc>
      </w:tr>
      <w:tr w:rsidR="00A80432" w:rsidTr="009663FF">
        <w:tc>
          <w:tcPr>
            <w:tcW w:w="4077" w:type="dxa"/>
          </w:tcPr>
          <w:p w:rsidR="00A80432" w:rsidRPr="009663FF" w:rsidRDefault="00A80432" w:rsidP="00A8043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ОБЩО:</w:t>
            </w:r>
          </w:p>
        </w:tc>
        <w:tc>
          <w:tcPr>
            <w:tcW w:w="1418" w:type="dxa"/>
          </w:tcPr>
          <w:p w:rsidR="00A80432" w:rsidRDefault="00A80432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417" w:type="dxa"/>
          </w:tcPr>
          <w:p w:rsidR="00A80432" w:rsidRPr="00997088" w:rsidRDefault="00A80432" w:rsidP="00BE03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489" w:type="dxa"/>
          </w:tcPr>
          <w:p w:rsidR="00A80432" w:rsidRPr="00997088" w:rsidRDefault="00A80432" w:rsidP="00BE03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455" w:type="dxa"/>
          </w:tcPr>
          <w:p w:rsidR="00A80432" w:rsidRPr="001F467D" w:rsidRDefault="00A80432" w:rsidP="00BE037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75.86</w:t>
            </w:r>
          </w:p>
        </w:tc>
      </w:tr>
    </w:tbl>
    <w:p w:rsidR="00D50E96" w:rsidRDefault="00D50E96" w:rsidP="00734F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4F0E" w:rsidRDefault="00D50E96" w:rsidP="00D50E9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Основното перо за разходи във функцията е за работни заплати, други възнаграждения и осигурителни плащания на заетите в детска ясла, здравните кабинети в детски градини и училища, както и здравните медиатори, като общия размер на този разход е </w:t>
      </w:r>
      <w:r w:rsidR="002D4D50">
        <w:rPr>
          <w:rFonts w:ascii="Times New Roman" w:hAnsi="Times New Roman" w:cs="Times New Roman"/>
          <w:sz w:val="24"/>
          <w:szCs w:val="24"/>
        </w:rPr>
        <w:t>247 764</w:t>
      </w:r>
      <w:r>
        <w:rPr>
          <w:rFonts w:ascii="Times New Roman" w:hAnsi="Times New Roman" w:cs="Times New Roman"/>
          <w:sz w:val="24"/>
          <w:szCs w:val="24"/>
        </w:rPr>
        <w:t xml:space="preserve"> лева. Останалите средства са разходвани за текуща издръжка.</w:t>
      </w:r>
    </w:p>
    <w:p w:rsidR="00D50E96" w:rsidRDefault="00D50E96" w:rsidP="00D50E96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Социално осигуряване, подпомагане и грижи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4D6D73" w:rsidRPr="004D6D73" w:rsidRDefault="004D6D73" w:rsidP="004D6D73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6D73">
        <w:rPr>
          <w:rFonts w:ascii="Times New Roman" w:hAnsi="Times New Roman" w:cs="Times New Roman"/>
          <w:sz w:val="24"/>
          <w:szCs w:val="24"/>
        </w:rPr>
        <w:t xml:space="preserve">По функция „Социално осигуряване, подпомагане и грижи“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D6D73">
        <w:rPr>
          <w:rFonts w:ascii="Times New Roman" w:hAnsi="Times New Roman" w:cs="Times New Roman"/>
          <w:sz w:val="24"/>
          <w:szCs w:val="24"/>
        </w:rPr>
        <w:t>редствата са използвани целево и законосъобразно за предоставяне на качествени социални услуги на потребителите съгласно Закона за социалните услуги и приложимите подзаконови нормативни актове.</w:t>
      </w:r>
    </w:p>
    <w:p w:rsidR="004D6D73" w:rsidRPr="004D6D73" w:rsidRDefault="004D6D73" w:rsidP="004D6D7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D73">
        <w:rPr>
          <w:rFonts w:ascii="Times New Roman" w:hAnsi="Times New Roman" w:cs="Times New Roman"/>
          <w:sz w:val="24"/>
          <w:szCs w:val="24"/>
        </w:rPr>
        <w:t>Чрез дейностт</w:t>
      </w:r>
      <w:r w:rsidR="00AD255A">
        <w:rPr>
          <w:rFonts w:ascii="Times New Roman" w:hAnsi="Times New Roman" w:cs="Times New Roman"/>
          <w:sz w:val="24"/>
          <w:szCs w:val="24"/>
        </w:rPr>
        <w:t>ите</w:t>
      </w:r>
      <w:r w:rsidRPr="004D6D73">
        <w:rPr>
          <w:rFonts w:ascii="Times New Roman" w:hAnsi="Times New Roman" w:cs="Times New Roman"/>
          <w:sz w:val="24"/>
          <w:szCs w:val="24"/>
        </w:rPr>
        <w:t xml:space="preserve"> е осигурена подкрепа на лица в невъзможност за самообслужване, като са създадени условия за подобряване качеството на живот и социалното им включване в общността.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489"/>
        <w:gridCol w:w="1455"/>
      </w:tblGrid>
      <w:tr w:rsidR="00FC1C66" w:rsidTr="008B7370">
        <w:tc>
          <w:tcPr>
            <w:tcW w:w="4077" w:type="dxa"/>
            <w:vMerge w:val="restart"/>
          </w:tcPr>
          <w:p w:rsidR="00FC1C66" w:rsidRDefault="00FC1C66" w:rsidP="008B737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C66" w:rsidRDefault="00FC1C66" w:rsidP="008B737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C66" w:rsidRDefault="00FC1C66" w:rsidP="008B737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Дейности </w:t>
            </w:r>
          </w:p>
        </w:tc>
        <w:tc>
          <w:tcPr>
            <w:tcW w:w="5779" w:type="dxa"/>
            <w:gridSpan w:val="4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FC1C66" w:rsidTr="008B7370">
        <w:tc>
          <w:tcPr>
            <w:tcW w:w="4077" w:type="dxa"/>
            <w:vMerge/>
          </w:tcPr>
          <w:p w:rsidR="00FC1C66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417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489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FC1C66" w:rsidTr="008B7370">
        <w:tc>
          <w:tcPr>
            <w:tcW w:w="4077" w:type="dxa"/>
            <w:vMerge/>
          </w:tcPr>
          <w:p w:rsidR="00FC1C66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FC1C66" w:rsidRDefault="00FC1C66" w:rsidP="008B73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1C66" w:rsidTr="008B7370">
        <w:tc>
          <w:tcPr>
            <w:tcW w:w="4077" w:type="dxa"/>
          </w:tcPr>
          <w:p w:rsidR="00FC1C66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Програми за временна заетост</w:t>
            </w:r>
          </w:p>
        </w:tc>
        <w:tc>
          <w:tcPr>
            <w:tcW w:w="1418" w:type="dxa"/>
          </w:tcPr>
          <w:p w:rsidR="00FC1C66" w:rsidRDefault="00F76E79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E79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417" w:type="dxa"/>
          </w:tcPr>
          <w:p w:rsidR="00FC1C66" w:rsidRDefault="00FC1C6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80 239</w:t>
            </w:r>
          </w:p>
        </w:tc>
        <w:tc>
          <w:tcPr>
            <w:tcW w:w="1489" w:type="dxa"/>
          </w:tcPr>
          <w:p w:rsidR="00FC1C66" w:rsidRDefault="00FC1C6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79 226</w:t>
            </w:r>
          </w:p>
        </w:tc>
        <w:tc>
          <w:tcPr>
            <w:tcW w:w="1455" w:type="dxa"/>
          </w:tcPr>
          <w:p w:rsidR="00FC1C66" w:rsidRDefault="00CA73E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98.74</w:t>
            </w:r>
          </w:p>
        </w:tc>
      </w:tr>
      <w:tr w:rsidR="00FC1C66" w:rsidTr="008B7370">
        <w:tc>
          <w:tcPr>
            <w:tcW w:w="4077" w:type="dxa"/>
          </w:tcPr>
          <w:p w:rsidR="00FC1C66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Други програми и дейности за осигуряване на заетост</w:t>
            </w:r>
          </w:p>
        </w:tc>
        <w:tc>
          <w:tcPr>
            <w:tcW w:w="1418" w:type="dxa"/>
          </w:tcPr>
          <w:p w:rsidR="00FC1C66" w:rsidRDefault="00F76E79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C1C66" w:rsidRDefault="00FC1C6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215 409</w:t>
            </w:r>
          </w:p>
        </w:tc>
        <w:tc>
          <w:tcPr>
            <w:tcW w:w="1489" w:type="dxa"/>
          </w:tcPr>
          <w:p w:rsidR="00FC1C66" w:rsidRDefault="00FC1C6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215 215</w:t>
            </w:r>
          </w:p>
        </w:tc>
        <w:tc>
          <w:tcPr>
            <w:tcW w:w="1455" w:type="dxa"/>
          </w:tcPr>
          <w:p w:rsidR="00FC1C66" w:rsidRDefault="00CA73E6" w:rsidP="00CA73E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FC1C66" w:rsidTr="008B7370">
        <w:tc>
          <w:tcPr>
            <w:tcW w:w="4077" w:type="dxa"/>
          </w:tcPr>
          <w:p w:rsidR="00FC1C66" w:rsidRPr="009663FF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Социални услуги в домашна среда</w:t>
            </w:r>
          </w:p>
        </w:tc>
        <w:tc>
          <w:tcPr>
            <w:tcW w:w="1418" w:type="dxa"/>
          </w:tcPr>
          <w:p w:rsidR="00FC1C66" w:rsidRDefault="00F76E79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E7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417" w:type="dxa"/>
          </w:tcPr>
          <w:p w:rsidR="00FC1C66" w:rsidRDefault="00FC1C6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15 214</w:t>
            </w:r>
          </w:p>
        </w:tc>
        <w:tc>
          <w:tcPr>
            <w:tcW w:w="1489" w:type="dxa"/>
          </w:tcPr>
          <w:p w:rsidR="00FC1C66" w:rsidRDefault="00FC1C6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14 449</w:t>
            </w:r>
          </w:p>
        </w:tc>
        <w:tc>
          <w:tcPr>
            <w:tcW w:w="1455" w:type="dxa"/>
          </w:tcPr>
          <w:p w:rsidR="00FC1C66" w:rsidRDefault="00CA73E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94.98</w:t>
            </w:r>
          </w:p>
        </w:tc>
      </w:tr>
      <w:tr w:rsidR="00FC1C66" w:rsidTr="008B7370">
        <w:tc>
          <w:tcPr>
            <w:tcW w:w="4077" w:type="dxa"/>
          </w:tcPr>
          <w:p w:rsidR="00FC1C66" w:rsidRPr="009663FF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Асистентска подкрепа</w:t>
            </w:r>
          </w:p>
        </w:tc>
        <w:tc>
          <w:tcPr>
            <w:tcW w:w="1418" w:type="dxa"/>
          </w:tcPr>
          <w:p w:rsidR="00FC1C66" w:rsidRDefault="00F76E79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E79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E79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417" w:type="dxa"/>
          </w:tcPr>
          <w:p w:rsidR="00FC1C66" w:rsidRPr="00997088" w:rsidRDefault="00FC1C66" w:rsidP="008B73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334 884</w:t>
            </w:r>
          </w:p>
        </w:tc>
        <w:tc>
          <w:tcPr>
            <w:tcW w:w="1489" w:type="dxa"/>
          </w:tcPr>
          <w:p w:rsidR="00FC1C66" w:rsidRPr="00997088" w:rsidRDefault="00FC1C66" w:rsidP="008B73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455" w:type="dxa"/>
          </w:tcPr>
          <w:p w:rsidR="00FC1C66" w:rsidRPr="00CA73E6" w:rsidRDefault="00CA73E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91.44</w:t>
            </w:r>
          </w:p>
        </w:tc>
      </w:tr>
      <w:tr w:rsidR="00FC1C66" w:rsidTr="008B7370">
        <w:tc>
          <w:tcPr>
            <w:tcW w:w="4077" w:type="dxa"/>
          </w:tcPr>
          <w:p w:rsidR="00FC1C66" w:rsidRPr="00FC1C66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Асистенти за лична помощ</w:t>
            </w:r>
          </w:p>
        </w:tc>
        <w:tc>
          <w:tcPr>
            <w:tcW w:w="1418" w:type="dxa"/>
          </w:tcPr>
          <w:p w:rsidR="00FC1C66" w:rsidRDefault="00F76E79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C1C66" w:rsidRPr="00FC1C66" w:rsidRDefault="00FC1C66" w:rsidP="008B73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6 834 243</w:t>
            </w:r>
          </w:p>
        </w:tc>
        <w:tc>
          <w:tcPr>
            <w:tcW w:w="1489" w:type="dxa"/>
          </w:tcPr>
          <w:p w:rsidR="00FC1C66" w:rsidRPr="00FC1C66" w:rsidRDefault="00FC1C66" w:rsidP="008B73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6 834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455" w:type="dxa"/>
          </w:tcPr>
          <w:p w:rsidR="00FC1C66" w:rsidRPr="00CA73E6" w:rsidRDefault="00CA73E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FC1C66" w:rsidTr="008B7370">
        <w:tc>
          <w:tcPr>
            <w:tcW w:w="4077" w:type="dxa"/>
          </w:tcPr>
          <w:p w:rsidR="00FC1C66" w:rsidRPr="00FC1C66" w:rsidRDefault="00FC1C66" w:rsidP="008B737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Други служби и дейности по социалното осигуряване, подпомагане и заетостта</w:t>
            </w:r>
          </w:p>
        </w:tc>
        <w:tc>
          <w:tcPr>
            <w:tcW w:w="1418" w:type="dxa"/>
          </w:tcPr>
          <w:p w:rsidR="00FC1C66" w:rsidRDefault="00F76E79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C1C66" w:rsidRPr="00FC1C66" w:rsidRDefault="00FC1C66" w:rsidP="008B73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19 300</w:t>
            </w:r>
          </w:p>
        </w:tc>
        <w:tc>
          <w:tcPr>
            <w:tcW w:w="1489" w:type="dxa"/>
          </w:tcPr>
          <w:p w:rsidR="00FC1C66" w:rsidRPr="00FC1C66" w:rsidRDefault="00FC1C66" w:rsidP="008B73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1C6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55" w:type="dxa"/>
          </w:tcPr>
          <w:p w:rsidR="00FC1C66" w:rsidRPr="00CA73E6" w:rsidRDefault="00CA73E6" w:rsidP="008B737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FC1C66" w:rsidTr="008B7370">
        <w:tc>
          <w:tcPr>
            <w:tcW w:w="4077" w:type="dxa"/>
          </w:tcPr>
          <w:p w:rsidR="00FC1C66" w:rsidRPr="00FC1C66" w:rsidRDefault="00FC1C66" w:rsidP="00FC1C6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ОБЩО:</w:t>
            </w:r>
          </w:p>
        </w:tc>
        <w:tc>
          <w:tcPr>
            <w:tcW w:w="1418" w:type="dxa"/>
          </w:tcPr>
          <w:p w:rsidR="00FC1C66" w:rsidRDefault="00FC1C66" w:rsidP="00FC1C6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6921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417" w:type="dxa"/>
          </w:tcPr>
          <w:p w:rsidR="00FC1C66" w:rsidRPr="00997088" w:rsidRDefault="00FC1C66" w:rsidP="00FC1C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489" w:type="dxa"/>
          </w:tcPr>
          <w:p w:rsidR="00FC1C66" w:rsidRPr="00997088" w:rsidRDefault="00FC1C66" w:rsidP="00FC1C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088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455" w:type="dxa"/>
          </w:tcPr>
          <w:p w:rsidR="00FC1C66" w:rsidRPr="001F467D" w:rsidRDefault="00FC1C66" w:rsidP="00FC1C6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99.59</w:t>
            </w:r>
          </w:p>
        </w:tc>
      </w:tr>
    </w:tbl>
    <w:p w:rsidR="00FC1C66" w:rsidRPr="00734F0E" w:rsidRDefault="00FC1C66" w:rsidP="00FC1C66">
      <w:pPr>
        <w:pStyle w:val="a4"/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34F0E" w:rsidRDefault="00D50E96" w:rsidP="00D50E9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Със средства от държавния бюджет се финансира предоставената чрез „Асистентска подкрепа“ социална услуга. </w:t>
      </w:r>
      <w:r w:rsidR="00BA569C">
        <w:rPr>
          <w:rFonts w:ascii="Times New Roman" w:hAnsi="Times New Roman" w:cs="Times New Roman"/>
          <w:sz w:val="24"/>
          <w:szCs w:val="24"/>
        </w:rPr>
        <w:t xml:space="preserve">Основна част от общо разходваните средства </w:t>
      </w:r>
      <w:r w:rsidR="003C7BC9">
        <w:rPr>
          <w:rFonts w:ascii="Times New Roman" w:hAnsi="Times New Roman" w:cs="Times New Roman"/>
          <w:sz w:val="24"/>
          <w:szCs w:val="24"/>
        </w:rPr>
        <w:t>–</w:t>
      </w:r>
      <w:r w:rsidR="00BA569C">
        <w:rPr>
          <w:rFonts w:ascii="Times New Roman" w:hAnsi="Times New Roman" w:cs="Times New Roman"/>
          <w:sz w:val="24"/>
          <w:szCs w:val="24"/>
        </w:rPr>
        <w:t xml:space="preserve"> </w:t>
      </w:r>
      <w:r w:rsidR="003C7BC9" w:rsidRPr="003C7BC9">
        <w:rPr>
          <w:rFonts w:ascii="Times New Roman" w:hAnsi="Times New Roman" w:cs="Times New Roman"/>
          <w:sz w:val="24"/>
          <w:szCs w:val="24"/>
        </w:rPr>
        <w:t>6 834</w:t>
      </w:r>
      <w:r w:rsidR="003C7BC9">
        <w:rPr>
          <w:rFonts w:ascii="Times New Roman" w:hAnsi="Times New Roman" w:cs="Times New Roman"/>
          <w:sz w:val="24"/>
          <w:szCs w:val="24"/>
        </w:rPr>
        <w:t> </w:t>
      </w:r>
      <w:r w:rsidR="003C7BC9" w:rsidRPr="003C7BC9">
        <w:rPr>
          <w:rFonts w:ascii="Times New Roman" w:hAnsi="Times New Roman" w:cs="Times New Roman"/>
          <w:sz w:val="24"/>
          <w:szCs w:val="24"/>
        </w:rPr>
        <w:t>243</w:t>
      </w:r>
      <w:r w:rsidR="003C7BC9">
        <w:rPr>
          <w:rFonts w:ascii="Times New Roman" w:hAnsi="Times New Roman" w:cs="Times New Roman"/>
          <w:sz w:val="24"/>
          <w:szCs w:val="24"/>
        </w:rPr>
        <w:t xml:space="preserve"> </w:t>
      </w:r>
      <w:r w:rsidR="00BA569C">
        <w:rPr>
          <w:rFonts w:ascii="Times New Roman" w:hAnsi="Times New Roman" w:cs="Times New Roman"/>
          <w:sz w:val="24"/>
          <w:szCs w:val="24"/>
        </w:rPr>
        <w:t xml:space="preserve">лева са за предоставяне на услугата за лична помощ по Закона за лична помощ, чрез която към края на 2025 година се обслужват </w:t>
      </w:r>
      <w:r w:rsidR="000B6534">
        <w:rPr>
          <w:rFonts w:ascii="Times New Roman" w:hAnsi="Times New Roman" w:cs="Times New Roman"/>
          <w:sz w:val="24"/>
          <w:szCs w:val="24"/>
        </w:rPr>
        <w:t>362</w:t>
      </w:r>
      <w:r w:rsidR="00BA569C">
        <w:rPr>
          <w:rFonts w:ascii="Times New Roman" w:hAnsi="Times New Roman" w:cs="Times New Roman"/>
          <w:sz w:val="24"/>
          <w:szCs w:val="24"/>
        </w:rPr>
        <w:t xml:space="preserve"> лица с определена чужда помощ. Налице е ръст в размер на малко над </w:t>
      </w:r>
      <w:r w:rsidR="004E3E36">
        <w:rPr>
          <w:rFonts w:ascii="Times New Roman" w:hAnsi="Times New Roman" w:cs="Times New Roman"/>
          <w:sz w:val="24"/>
          <w:szCs w:val="24"/>
        </w:rPr>
        <w:t xml:space="preserve">25 </w:t>
      </w:r>
      <w:r w:rsidR="00BA569C">
        <w:rPr>
          <w:rFonts w:ascii="Times New Roman" w:hAnsi="Times New Roman" w:cs="Times New Roman"/>
          <w:sz w:val="24"/>
          <w:szCs w:val="24"/>
        </w:rPr>
        <w:t>% в отчетените средства, дължащи се както на увеличаване броя на ползвателите на лична помощ, така и на размера на минималната работна заплата, въз основа на която се изчислява размера на възнагражденията на личните асистенти.</w:t>
      </w:r>
    </w:p>
    <w:p w:rsidR="00776150" w:rsidRDefault="00776150" w:rsidP="00D50E9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тази функция постъпват и се разходват средствата по проект „Приемна грижа“ в размер на </w:t>
      </w:r>
      <w:r w:rsidRPr="00776150">
        <w:rPr>
          <w:rFonts w:ascii="Times New Roman" w:hAnsi="Times New Roman" w:cs="Times New Roman"/>
          <w:sz w:val="24"/>
          <w:szCs w:val="24"/>
        </w:rPr>
        <w:t>215</w:t>
      </w:r>
      <w:r w:rsidR="00714402">
        <w:rPr>
          <w:rFonts w:ascii="Times New Roman" w:hAnsi="Times New Roman" w:cs="Times New Roman"/>
          <w:sz w:val="24"/>
          <w:szCs w:val="24"/>
        </w:rPr>
        <w:t xml:space="preserve"> 409</w:t>
      </w:r>
      <w:r>
        <w:rPr>
          <w:rFonts w:ascii="Times New Roman" w:hAnsi="Times New Roman" w:cs="Times New Roman"/>
          <w:sz w:val="24"/>
          <w:szCs w:val="24"/>
        </w:rPr>
        <w:t xml:space="preserve"> лева, които са възнагражденията на приемните родители и разходи за грижата, която полагат за децата настанени в семействата.</w:t>
      </w:r>
    </w:p>
    <w:p w:rsidR="00734F0E" w:rsidRDefault="002138A6" w:rsidP="004C177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дейност „</w:t>
      </w:r>
      <w:r w:rsidRPr="002138A6">
        <w:rPr>
          <w:rFonts w:ascii="Times New Roman" w:hAnsi="Times New Roman" w:cs="Times New Roman"/>
          <w:sz w:val="24"/>
          <w:szCs w:val="24"/>
        </w:rPr>
        <w:t>Социални услуги в домашна среда</w:t>
      </w:r>
      <w:r>
        <w:rPr>
          <w:rFonts w:ascii="Times New Roman" w:hAnsi="Times New Roman" w:cs="Times New Roman"/>
          <w:sz w:val="24"/>
          <w:szCs w:val="24"/>
        </w:rPr>
        <w:t>“ са отчетени разходите за възнаграждения и осигурителни плащания, както и издръжката за месец декември 2024 година на проект „</w:t>
      </w:r>
      <w:r w:rsidR="004C177A">
        <w:rPr>
          <w:rFonts w:ascii="Times New Roman" w:hAnsi="Times New Roman" w:cs="Times New Roman"/>
          <w:sz w:val="24"/>
          <w:szCs w:val="24"/>
        </w:rPr>
        <w:t>Иновативни модели за грижи в общността за хора с хронични заболявания и трайни увреждания“ („Червен кръст“).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177A">
        <w:rPr>
          <w:rFonts w:ascii="Times New Roman" w:hAnsi="Times New Roman" w:cs="Times New Roman"/>
          <w:sz w:val="24"/>
          <w:szCs w:val="24"/>
        </w:rPr>
        <w:t>Услугата по проекта е прекратена на 31.12.2024 година.</w:t>
      </w:r>
    </w:p>
    <w:p w:rsidR="00734F0E" w:rsidRDefault="009C6037" w:rsidP="002138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тази функция към 31.12.2025 година за присъдена издръжка и пътни правоимащи са разходени </w:t>
      </w:r>
      <w:r w:rsidR="00714402">
        <w:rPr>
          <w:rFonts w:ascii="Times New Roman" w:hAnsi="Times New Roman" w:cs="Times New Roman"/>
          <w:sz w:val="24"/>
          <w:szCs w:val="24"/>
        </w:rPr>
        <w:t>19 300</w:t>
      </w:r>
      <w:r>
        <w:rPr>
          <w:rFonts w:ascii="Times New Roman" w:hAnsi="Times New Roman" w:cs="Times New Roman"/>
          <w:sz w:val="24"/>
          <w:szCs w:val="24"/>
        </w:rPr>
        <w:t xml:space="preserve"> лева, които се предоставят от държавния бюджет.</w:t>
      </w:r>
    </w:p>
    <w:p w:rsidR="009C6037" w:rsidRDefault="009C6037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национални програми за заетост към Дирекция „Бюро по труда“ са разходвани </w:t>
      </w:r>
      <w:r w:rsidR="00714402" w:rsidRPr="00714402">
        <w:rPr>
          <w:rFonts w:ascii="Times New Roman" w:hAnsi="Times New Roman" w:cs="Times New Roman"/>
          <w:sz w:val="24"/>
          <w:szCs w:val="24"/>
        </w:rPr>
        <w:t>79 226</w:t>
      </w:r>
      <w:r>
        <w:rPr>
          <w:rFonts w:ascii="Times New Roman" w:hAnsi="Times New Roman" w:cs="Times New Roman"/>
          <w:sz w:val="24"/>
          <w:szCs w:val="24"/>
        </w:rPr>
        <w:t xml:space="preserve"> лева в ОП „СКД“ Криводол и Община Криводол.</w:t>
      </w:r>
    </w:p>
    <w:p w:rsidR="00A613C4" w:rsidRPr="00734F0E" w:rsidRDefault="00A613C4" w:rsidP="00A613C4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Култура, спорт, почивни дейности и религиозно дело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A613C4" w:rsidRDefault="0080491C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средства от държавния бюджет в тази функция се финансират читалищата на територията на Община Криводол.</w:t>
      </w:r>
      <w:r w:rsidR="00342D20">
        <w:rPr>
          <w:rFonts w:ascii="Times New Roman" w:hAnsi="Times New Roman" w:cs="Times New Roman"/>
          <w:sz w:val="24"/>
          <w:szCs w:val="24"/>
        </w:rPr>
        <w:t xml:space="preserve"> Издръжката им и изцяло държавна отговорност, като разходените средства към 31.12.2025 година са в размер на 391</w:t>
      </w:r>
      <w:r w:rsidR="00AD7B39">
        <w:rPr>
          <w:rFonts w:ascii="Times New Roman" w:hAnsi="Times New Roman" w:cs="Times New Roman"/>
          <w:sz w:val="24"/>
          <w:szCs w:val="24"/>
        </w:rPr>
        <w:t xml:space="preserve"> </w:t>
      </w:r>
      <w:r w:rsidR="00342D20">
        <w:rPr>
          <w:rFonts w:ascii="Times New Roman" w:hAnsi="Times New Roman" w:cs="Times New Roman"/>
          <w:sz w:val="24"/>
          <w:szCs w:val="24"/>
        </w:rPr>
        <w:t>100 лева.</w:t>
      </w:r>
    </w:p>
    <w:p w:rsidR="00A613C4" w:rsidRDefault="00A613C4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C5BDE" w:rsidRPr="00734F0E" w:rsidRDefault="007C5BDE" w:rsidP="007C5BDE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Разходи 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местни</w:t>
      </w: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дейности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 дофинансиране на делегирани от държавата дейности </w:t>
      </w:r>
      <w:r w:rsidR="009D4AF1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D4AF1">
        <w:rPr>
          <w:rFonts w:ascii="Times New Roman" w:hAnsi="Times New Roman" w:cs="Times New Roman"/>
          <w:b/>
          <w:sz w:val="24"/>
          <w:szCs w:val="24"/>
          <w:u w:val="single"/>
        </w:rPr>
        <w:t>4 654 830</w:t>
      </w: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лева</w:t>
      </w:r>
    </w:p>
    <w:p w:rsidR="00A613C4" w:rsidRDefault="0041352D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Отчетените разходи за финансиране на местните дейности са в размер на </w:t>
      </w:r>
      <w:r w:rsidR="00967F08" w:rsidRPr="00967F08">
        <w:rPr>
          <w:rFonts w:ascii="Times New Roman" w:hAnsi="Times New Roman" w:cs="Times New Roman"/>
          <w:sz w:val="24"/>
          <w:szCs w:val="24"/>
        </w:rPr>
        <w:t>4</w:t>
      </w:r>
      <w:r w:rsidR="00F95753">
        <w:rPr>
          <w:rFonts w:ascii="Times New Roman" w:hAnsi="Times New Roman" w:cs="Times New Roman"/>
          <w:sz w:val="24"/>
          <w:szCs w:val="24"/>
        </w:rPr>
        <w:t xml:space="preserve"> </w:t>
      </w:r>
      <w:r w:rsidR="00967F08" w:rsidRPr="00967F08">
        <w:rPr>
          <w:rFonts w:ascii="Times New Roman" w:hAnsi="Times New Roman" w:cs="Times New Roman"/>
          <w:sz w:val="24"/>
          <w:szCs w:val="24"/>
        </w:rPr>
        <w:t>496</w:t>
      </w:r>
      <w:r w:rsidR="00F95753">
        <w:rPr>
          <w:rFonts w:ascii="Times New Roman" w:hAnsi="Times New Roman" w:cs="Times New Roman"/>
          <w:sz w:val="24"/>
          <w:szCs w:val="24"/>
        </w:rPr>
        <w:t xml:space="preserve"> </w:t>
      </w:r>
      <w:r w:rsidR="00967F08" w:rsidRPr="00967F08">
        <w:rPr>
          <w:rFonts w:ascii="Times New Roman" w:hAnsi="Times New Roman" w:cs="Times New Roman"/>
          <w:sz w:val="24"/>
          <w:szCs w:val="24"/>
        </w:rPr>
        <w:t>405</w:t>
      </w:r>
      <w:r>
        <w:rPr>
          <w:rFonts w:ascii="Times New Roman" w:hAnsi="Times New Roman" w:cs="Times New Roman"/>
          <w:sz w:val="24"/>
          <w:szCs w:val="24"/>
        </w:rPr>
        <w:t xml:space="preserve"> лева</w:t>
      </w:r>
      <w:r w:rsidR="00967F08">
        <w:rPr>
          <w:rFonts w:ascii="Times New Roman" w:hAnsi="Times New Roman" w:cs="Times New Roman"/>
          <w:sz w:val="24"/>
          <w:szCs w:val="24"/>
        </w:rPr>
        <w:t xml:space="preserve"> и в сравнение с 2024 година са с 1718963 лева повече. Разходите за </w:t>
      </w:r>
      <w:r w:rsidR="00967F08" w:rsidRPr="00967F08">
        <w:rPr>
          <w:rFonts w:ascii="Times New Roman" w:hAnsi="Times New Roman" w:cs="Times New Roman"/>
          <w:sz w:val="24"/>
          <w:szCs w:val="24"/>
        </w:rPr>
        <w:t>дофинансиране на делегирани от държавата дейности</w:t>
      </w:r>
      <w:r w:rsidR="00967F08">
        <w:rPr>
          <w:rFonts w:ascii="Times New Roman" w:hAnsi="Times New Roman" w:cs="Times New Roman"/>
          <w:sz w:val="24"/>
          <w:szCs w:val="24"/>
        </w:rPr>
        <w:t xml:space="preserve"> са ва размер на </w:t>
      </w:r>
      <w:r w:rsidR="00967F08" w:rsidRPr="00967F08">
        <w:rPr>
          <w:rFonts w:ascii="Times New Roman" w:hAnsi="Times New Roman" w:cs="Times New Roman"/>
          <w:sz w:val="24"/>
          <w:szCs w:val="24"/>
        </w:rPr>
        <w:t>158425</w:t>
      </w:r>
      <w:r w:rsidR="00967F08">
        <w:rPr>
          <w:rFonts w:ascii="Times New Roman" w:hAnsi="Times New Roman" w:cs="Times New Roman"/>
          <w:sz w:val="24"/>
          <w:szCs w:val="24"/>
        </w:rPr>
        <w:t xml:space="preserve"> лева и в сравнени с 2024 година са с 33582 лева повече.</w:t>
      </w:r>
    </w:p>
    <w:p w:rsidR="00B368C8" w:rsidRDefault="00B368C8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Завишението на разходите в местните дейности основно се дължи на повече средства за инвестиции.</w:t>
      </w:r>
    </w:p>
    <w:p w:rsidR="0041352D" w:rsidRDefault="00607FAA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175">
        <w:rPr>
          <w:rFonts w:ascii="Times New Roman" w:hAnsi="Times New Roman" w:cs="Times New Roman"/>
          <w:i/>
          <w:sz w:val="24"/>
          <w:szCs w:val="24"/>
        </w:rPr>
        <w:t>Разходените средств</w:t>
      </w:r>
      <w:r w:rsidR="00D5173A" w:rsidRPr="00AC1175">
        <w:rPr>
          <w:rFonts w:ascii="Times New Roman" w:hAnsi="Times New Roman" w:cs="Times New Roman"/>
          <w:i/>
          <w:sz w:val="24"/>
          <w:szCs w:val="24"/>
        </w:rPr>
        <w:t>а за местните и дофинансиране на делегираните от държавата функции са както следва: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1223"/>
        <w:gridCol w:w="1470"/>
        <w:gridCol w:w="1347"/>
        <w:gridCol w:w="1455"/>
      </w:tblGrid>
      <w:tr w:rsidR="00F95753" w:rsidRPr="00F95753" w:rsidTr="004B15E8">
        <w:trPr>
          <w:jc w:val="center"/>
        </w:trPr>
        <w:tc>
          <w:tcPr>
            <w:tcW w:w="4361" w:type="dxa"/>
            <w:vMerge w:val="restart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5495" w:type="dxa"/>
            <w:gridSpan w:val="4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  <w:vMerge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470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347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  <w:vMerge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F95753" w:rsidRPr="00F95753" w:rsidRDefault="00F95753" w:rsidP="00F9575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</w:tcPr>
          <w:p w:rsid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Общи държавни служби</w:t>
            </w:r>
          </w:p>
          <w:p w:rsidR="002E5617" w:rsidRPr="00F95753" w:rsidRDefault="006B1F46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5617">
              <w:rPr>
                <w:rFonts w:ascii="Times New Roman" w:hAnsi="Times New Roman" w:cs="Times New Roman"/>
                <w:sz w:val="24"/>
                <w:szCs w:val="24"/>
              </w:rPr>
              <w:t>офинансиране</w:t>
            </w:r>
          </w:p>
        </w:tc>
        <w:tc>
          <w:tcPr>
            <w:tcW w:w="1223" w:type="dxa"/>
          </w:tcPr>
          <w:p w:rsidR="00F95753" w:rsidRDefault="00F95753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  <w:r w:rsidR="002E56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  <w:p w:rsidR="002E5617" w:rsidRPr="00F95753" w:rsidRDefault="002E5617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192 360</w:t>
            </w:r>
          </w:p>
        </w:tc>
        <w:tc>
          <w:tcPr>
            <w:tcW w:w="1470" w:type="dxa"/>
          </w:tcPr>
          <w:p w:rsidR="00F95753" w:rsidRDefault="00F95753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="002E56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  <w:p w:rsidR="002E5617" w:rsidRPr="00F95753" w:rsidRDefault="002E5617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192 360</w:t>
            </w:r>
          </w:p>
        </w:tc>
        <w:tc>
          <w:tcPr>
            <w:tcW w:w="1347" w:type="dxa"/>
          </w:tcPr>
          <w:p w:rsidR="00F95753" w:rsidRDefault="00B1660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789</w:t>
            </w:r>
            <w:r w:rsidR="002E56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6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831</w:t>
            </w:r>
          </w:p>
          <w:p w:rsidR="002E5617" w:rsidRPr="00F95753" w:rsidRDefault="002E5617" w:rsidP="002E5617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5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127 476</w:t>
            </w:r>
          </w:p>
        </w:tc>
        <w:tc>
          <w:tcPr>
            <w:tcW w:w="1455" w:type="dxa"/>
          </w:tcPr>
          <w:p w:rsidR="00F95753" w:rsidRDefault="00100359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51.91</w:t>
            </w:r>
          </w:p>
          <w:p w:rsidR="002E5617" w:rsidRPr="00F95753" w:rsidRDefault="002E5617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66.27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Отбрана и сигурност</w:t>
            </w:r>
          </w:p>
        </w:tc>
        <w:tc>
          <w:tcPr>
            <w:tcW w:w="1223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70" w:type="dxa"/>
          </w:tcPr>
          <w:p w:rsidR="00F95753" w:rsidRPr="00F95753" w:rsidRDefault="00F95753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47" w:type="dxa"/>
          </w:tcPr>
          <w:p w:rsidR="00F95753" w:rsidRPr="00F95753" w:rsidRDefault="00B1660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55" w:type="dxa"/>
          </w:tcPr>
          <w:p w:rsidR="00F95753" w:rsidRPr="00F95753" w:rsidRDefault="00100359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Социално осигуряване, подпомагане и грижи</w:t>
            </w:r>
          </w:p>
        </w:tc>
        <w:tc>
          <w:tcPr>
            <w:tcW w:w="1223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470" w:type="dxa"/>
          </w:tcPr>
          <w:p w:rsidR="00F95753" w:rsidRPr="00F95753" w:rsidRDefault="00F95753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  <w:r w:rsidR="002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347" w:type="dxa"/>
          </w:tcPr>
          <w:p w:rsidR="00F95753" w:rsidRPr="00F95753" w:rsidRDefault="00B1660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55" w:type="dxa"/>
          </w:tcPr>
          <w:p w:rsidR="00F95753" w:rsidRPr="00F95753" w:rsidRDefault="00100359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100.79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Жилищно строителство, благоустройство, комунално стопанство и опазване на околната среда</w:t>
            </w:r>
          </w:p>
        </w:tc>
        <w:tc>
          <w:tcPr>
            <w:tcW w:w="1223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470" w:type="dxa"/>
          </w:tcPr>
          <w:p w:rsidR="00F95753" w:rsidRPr="00F95753" w:rsidRDefault="00F95753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  <w:r w:rsidR="002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347" w:type="dxa"/>
          </w:tcPr>
          <w:p w:rsidR="00F95753" w:rsidRPr="00F95753" w:rsidRDefault="00B1660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455" w:type="dxa"/>
          </w:tcPr>
          <w:p w:rsidR="00F95753" w:rsidRPr="00F95753" w:rsidRDefault="00100359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79.84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</w:tcPr>
          <w:p w:rsid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Култура, спорт, почивни дейности и религиозно дело</w:t>
            </w:r>
          </w:p>
          <w:p w:rsidR="006B1F46" w:rsidRPr="00F95753" w:rsidRDefault="006B1F46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дофинансиране</w:t>
            </w:r>
          </w:p>
        </w:tc>
        <w:tc>
          <w:tcPr>
            <w:tcW w:w="1223" w:type="dxa"/>
          </w:tcPr>
          <w:p w:rsidR="00F95753" w:rsidRDefault="00F95753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6B1F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6B1F46" w:rsidRDefault="006B1F46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F3B" w:rsidRPr="00F95753" w:rsidRDefault="00E71F3B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1F3B">
              <w:rPr>
                <w:rFonts w:ascii="Times New Roman" w:hAnsi="Times New Roman" w:cs="Times New Roman"/>
                <w:sz w:val="24"/>
                <w:szCs w:val="24"/>
              </w:rPr>
              <w:t>40 330</w:t>
            </w:r>
          </w:p>
        </w:tc>
        <w:tc>
          <w:tcPr>
            <w:tcW w:w="1470" w:type="dxa"/>
          </w:tcPr>
          <w:p w:rsidR="00F95753" w:rsidRDefault="00F95753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6B1F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:rsidR="006B1F46" w:rsidRDefault="006B1F46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F3B" w:rsidRPr="00F95753" w:rsidRDefault="00E71F3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1F3B">
              <w:rPr>
                <w:rFonts w:ascii="Times New Roman" w:hAnsi="Times New Roman" w:cs="Times New Roman"/>
                <w:sz w:val="24"/>
                <w:szCs w:val="24"/>
              </w:rPr>
              <w:t>40 330</w:t>
            </w:r>
          </w:p>
        </w:tc>
        <w:tc>
          <w:tcPr>
            <w:tcW w:w="1347" w:type="dxa"/>
          </w:tcPr>
          <w:p w:rsidR="00F95753" w:rsidRDefault="00B1660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6B1F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  <w:p w:rsidR="006B1F46" w:rsidRDefault="006B1F46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F3B" w:rsidRPr="00F95753" w:rsidRDefault="00E71F3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1F3B">
              <w:rPr>
                <w:rFonts w:ascii="Times New Roman" w:hAnsi="Times New Roman" w:cs="Times New Roman"/>
                <w:sz w:val="24"/>
                <w:szCs w:val="24"/>
              </w:rPr>
              <w:t>30 949</w:t>
            </w:r>
          </w:p>
        </w:tc>
        <w:tc>
          <w:tcPr>
            <w:tcW w:w="1455" w:type="dxa"/>
          </w:tcPr>
          <w:p w:rsidR="00F95753" w:rsidRDefault="00100359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67.55</w:t>
            </w:r>
          </w:p>
          <w:p w:rsidR="006B1F46" w:rsidRDefault="006B1F46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F3B" w:rsidRPr="00F95753" w:rsidRDefault="00E71F3B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76.74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Икономически дейности и услуги</w:t>
            </w:r>
          </w:p>
        </w:tc>
        <w:tc>
          <w:tcPr>
            <w:tcW w:w="1223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470" w:type="dxa"/>
          </w:tcPr>
          <w:p w:rsidR="00F95753" w:rsidRPr="00F95753" w:rsidRDefault="002D3AD1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AD1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AD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47" w:type="dxa"/>
          </w:tcPr>
          <w:p w:rsidR="00F95753" w:rsidRPr="00F95753" w:rsidRDefault="00B1660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455" w:type="dxa"/>
          </w:tcPr>
          <w:p w:rsidR="00F95753" w:rsidRPr="00F95753" w:rsidRDefault="00100359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20.60</w:t>
            </w:r>
          </w:p>
        </w:tc>
      </w:tr>
      <w:tr w:rsidR="00F95753" w:rsidRPr="00F95753" w:rsidTr="004B15E8">
        <w:trPr>
          <w:jc w:val="center"/>
        </w:trPr>
        <w:tc>
          <w:tcPr>
            <w:tcW w:w="4361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Всичко  по бюджета</w:t>
            </w:r>
          </w:p>
        </w:tc>
        <w:tc>
          <w:tcPr>
            <w:tcW w:w="1223" w:type="dxa"/>
          </w:tcPr>
          <w:p w:rsidR="00F95753" w:rsidRPr="00F95753" w:rsidRDefault="00F95753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470" w:type="dxa"/>
          </w:tcPr>
          <w:p w:rsidR="00F95753" w:rsidRPr="00F95753" w:rsidRDefault="002D3AD1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3AD1">
              <w:rPr>
                <w:rFonts w:ascii="Times New Roman" w:hAnsi="Times New Roman" w:cs="Times New Roman"/>
                <w:sz w:val="24"/>
                <w:szCs w:val="24"/>
              </w:rPr>
              <w:t>6464997</w:t>
            </w:r>
          </w:p>
        </w:tc>
        <w:tc>
          <w:tcPr>
            <w:tcW w:w="1347" w:type="dxa"/>
          </w:tcPr>
          <w:p w:rsidR="00F95753" w:rsidRPr="00F95753" w:rsidRDefault="00B1660B" w:rsidP="00F95753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</w:t>
            </w:r>
          </w:p>
        </w:tc>
        <w:tc>
          <w:tcPr>
            <w:tcW w:w="1455" w:type="dxa"/>
          </w:tcPr>
          <w:p w:rsidR="00F95753" w:rsidRPr="00F95753" w:rsidRDefault="00100359" w:rsidP="00F9575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69.55</w:t>
            </w:r>
          </w:p>
        </w:tc>
      </w:tr>
    </w:tbl>
    <w:p w:rsidR="00F95753" w:rsidRPr="00F95753" w:rsidRDefault="00F95753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95753" w:rsidRDefault="00F95753" w:rsidP="009C6037">
      <w:pPr>
        <w:spacing w:after="0" w:line="36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5807" w:rsidRPr="00734F0E" w:rsidRDefault="00D25807" w:rsidP="00D25807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„Общи държавни служби“</w:t>
      </w:r>
    </w:p>
    <w:p w:rsidR="00734F0E" w:rsidRDefault="00D25807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Средствата за издръжка на общинската администрация и на Общински съвет, както и възнагражденията и осигурителните плащания на общинските съветници се осигуряват от местни приходи.</w:t>
      </w:r>
    </w:p>
    <w:p w:rsidR="009D19BC" w:rsidRDefault="009D19BC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Разходените средства за текуща издръжка на общинската администрация са  в размер на </w:t>
      </w:r>
      <w:r w:rsidRPr="009D19BC">
        <w:rPr>
          <w:rFonts w:ascii="Times New Roman" w:hAnsi="Times New Roman" w:cs="Times New Roman"/>
          <w:sz w:val="24"/>
          <w:szCs w:val="24"/>
        </w:rPr>
        <w:t>495</w:t>
      </w:r>
      <w:r w:rsidR="00F95753">
        <w:rPr>
          <w:rFonts w:ascii="Times New Roman" w:hAnsi="Times New Roman" w:cs="Times New Roman"/>
          <w:sz w:val="24"/>
          <w:szCs w:val="24"/>
        </w:rPr>
        <w:t xml:space="preserve"> </w:t>
      </w:r>
      <w:r w:rsidRPr="009D19BC">
        <w:rPr>
          <w:rFonts w:ascii="Times New Roman" w:hAnsi="Times New Roman" w:cs="Times New Roman"/>
          <w:sz w:val="24"/>
          <w:szCs w:val="24"/>
        </w:rPr>
        <w:t>579</w:t>
      </w:r>
      <w:r>
        <w:rPr>
          <w:rFonts w:ascii="Times New Roman" w:hAnsi="Times New Roman" w:cs="Times New Roman"/>
          <w:sz w:val="24"/>
          <w:szCs w:val="24"/>
        </w:rPr>
        <w:t xml:space="preserve"> лева. </w:t>
      </w:r>
    </w:p>
    <w:p w:rsidR="009D19BC" w:rsidRDefault="009D19BC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 годината бе проведен частичен избор за кмет на с.Осен. по нормативна уредба организационно-техническата подготовка и финансовата обезпеченост е за сметка на общинския бюджет, като отчетените средства са ва размер на </w:t>
      </w:r>
      <w:r w:rsidRPr="009D19BC">
        <w:rPr>
          <w:rFonts w:ascii="Times New Roman" w:hAnsi="Times New Roman" w:cs="Times New Roman"/>
          <w:sz w:val="24"/>
          <w:szCs w:val="24"/>
        </w:rPr>
        <w:t>21</w:t>
      </w:r>
      <w:r w:rsidR="00F95753">
        <w:rPr>
          <w:rFonts w:ascii="Times New Roman" w:hAnsi="Times New Roman" w:cs="Times New Roman"/>
          <w:sz w:val="24"/>
          <w:szCs w:val="24"/>
        </w:rPr>
        <w:t xml:space="preserve"> </w:t>
      </w:r>
      <w:r w:rsidRPr="009D19BC">
        <w:rPr>
          <w:rFonts w:ascii="Times New Roman" w:hAnsi="Times New Roman" w:cs="Times New Roman"/>
          <w:sz w:val="24"/>
          <w:szCs w:val="24"/>
        </w:rPr>
        <w:t>597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D02171" w:rsidRDefault="00D02171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Разходените средства за дейност „Общински съвет“ са в размер на 272</w:t>
      </w:r>
      <w:r w:rsidR="001969B9">
        <w:rPr>
          <w:rFonts w:ascii="Times New Roman" w:hAnsi="Times New Roman" w:cs="Times New Roman"/>
          <w:sz w:val="24"/>
          <w:szCs w:val="24"/>
        </w:rPr>
        <w:t xml:space="preserve"> </w:t>
      </w:r>
      <w:r w:rsidRPr="00D02171">
        <w:rPr>
          <w:rFonts w:ascii="Times New Roman" w:hAnsi="Times New Roman" w:cs="Times New Roman"/>
          <w:sz w:val="24"/>
          <w:szCs w:val="24"/>
        </w:rPr>
        <w:t>655</w:t>
      </w:r>
      <w:r>
        <w:rPr>
          <w:rFonts w:ascii="Times New Roman" w:hAnsi="Times New Roman" w:cs="Times New Roman"/>
          <w:sz w:val="24"/>
          <w:szCs w:val="24"/>
        </w:rPr>
        <w:t xml:space="preserve"> лева, от които възнаграждение 271</w:t>
      </w:r>
      <w:r w:rsidR="00196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643 лева.</w:t>
      </w:r>
    </w:p>
    <w:p w:rsidR="005278BB" w:rsidRDefault="005278BB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Във функция </w:t>
      </w:r>
      <w:r w:rsidRPr="005278BB">
        <w:rPr>
          <w:rFonts w:ascii="Times New Roman" w:hAnsi="Times New Roman" w:cs="Times New Roman"/>
          <w:sz w:val="24"/>
          <w:szCs w:val="24"/>
        </w:rPr>
        <w:t>„Общи държавни служби“</w:t>
      </w:r>
      <w:r>
        <w:rPr>
          <w:rFonts w:ascii="Times New Roman" w:hAnsi="Times New Roman" w:cs="Times New Roman"/>
          <w:sz w:val="24"/>
          <w:szCs w:val="24"/>
        </w:rPr>
        <w:t xml:space="preserve"> със средства от местни приходи се финансират възнагражденията на 8 броя численост в дейност „</w:t>
      </w:r>
      <w:r w:rsidRPr="005278BB">
        <w:rPr>
          <w:rFonts w:ascii="Times New Roman" w:hAnsi="Times New Roman" w:cs="Times New Roman"/>
          <w:sz w:val="24"/>
          <w:szCs w:val="24"/>
        </w:rPr>
        <w:t>Общинска администрация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A06ED">
        <w:rPr>
          <w:rFonts w:ascii="Times New Roman" w:hAnsi="Times New Roman" w:cs="Times New Roman"/>
          <w:sz w:val="24"/>
          <w:szCs w:val="24"/>
        </w:rPr>
        <w:t xml:space="preserve">, като за тази цел са изразходени </w:t>
      </w:r>
      <w:r w:rsidR="00EA06ED" w:rsidRPr="00EA06ED">
        <w:rPr>
          <w:rFonts w:ascii="Times New Roman" w:hAnsi="Times New Roman" w:cs="Times New Roman"/>
          <w:sz w:val="24"/>
          <w:szCs w:val="24"/>
        </w:rPr>
        <w:t>127</w:t>
      </w:r>
      <w:r w:rsidR="001969B9">
        <w:rPr>
          <w:rFonts w:ascii="Times New Roman" w:hAnsi="Times New Roman" w:cs="Times New Roman"/>
          <w:sz w:val="24"/>
          <w:szCs w:val="24"/>
        </w:rPr>
        <w:t xml:space="preserve"> </w:t>
      </w:r>
      <w:r w:rsidR="00EA06ED" w:rsidRPr="00EA06ED">
        <w:rPr>
          <w:rFonts w:ascii="Times New Roman" w:hAnsi="Times New Roman" w:cs="Times New Roman"/>
          <w:sz w:val="24"/>
          <w:szCs w:val="24"/>
        </w:rPr>
        <w:t>476</w:t>
      </w:r>
      <w:r w:rsidR="00EA06ED"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961D07" w:rsidRPr="00734F0E" w:rsidRDefault="00961D07" w:rsidP="00961D07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 w:rsidRPr="00961D07">
        <w:rPr>
          <w:rFonts w:ascii="Times New Roman" w:hAnsi="Times New Roman" w:cs="Times New Roman"/>
          <w:i/>
          <w:sz w:val="24"/>
          <w:szCs w:val="24"/>
          <w:u w:val="single"/>
        </w:rPr>
        <w:t>Социално осигуряване, подпомагане и грижи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961D07" w:rsidRDefault="00961D07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местни приходи се покриват разходите за дейностите: Домашен социален патронаж и Клуб на пенсионера и инвалида.</w:t>
      </w:r>
    </w:p>
    <w:p w:rsidR="00961D07" w:rsidRDefault="00961D07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Разходите за ДСП към края на годината са </w:t>
      </w:r>
      <w:r w:rsidRPr="00961D07">
        <w:rPr>
          <w:rFonts w:ascii="Times New Roman" w:hAnsi="Times New Roman" w:cs="Times New Roman"/>
          <w:sz w:val="24"/>
          <w:szCs w:val="24"/>
        </w:rPr>
        <w:t>618</w:t>
      </w:r>
      <w:r w:rsidR="001969B9">
        <w:rPr>
          <w:rFonts w:ascii="Times New Roman" w:hAnsi="Times New Roman" w:cs="Times New Roman"/>
          <w:sz w:val="24"/>
          <w:szCs w:val="24"/>
        </w:rPr>
        <w:t xml:space="preserve"> </w:t>
      </w:r>
      <w:r w:rsidRPr="00961D07">
        <w:rPr>
          <w:rFonts w:ascii="Times New Roman" w:hAnsi="Times New Roman" w:cs="Times New Roman"/>
          <w:sz w:val="24"/>
          <w:szCs w:val="24"/>
        </w:rPr>
        <w:t>766</w:t>
      </w:r>
      <w:r>
        <w:rPr>
          <w:rFonts w:ascii="Times New Roman" w:hAnsi="Times New Roman" w:cs="Times New Roman"/>
          <w:sz w:val="24"/>
          <w:szCs w:val="24"/>
        </w:rPr>
        <w:t xml:space="preserve"> лева за средногодишно 290 потребители </w:t>
      </w:r>
      <w:r w:rsidR="0021133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338">
        <w:rPr>
          <w:rFonts w:ascii="Times New Roman" w:hAnsi="Times New Roman" w:cs="Times New Roman"/>
          <w:sz w:val="24"/>
          <w:szCs w:val="24"/>
        </w:rPr>
        <w:t>лица в пенсионна възраст, с увреждания, военноинвалиди и военнопострадали.</w:t>
      </w:r>
      <w:r w:rsidR="00D71278">
        <w:rPr>
          <w:rFonts w:ascii="Times New Roman" w:hAnsi="Times New Roman" w:cs="Times New Roman"/>
          <w:sz w:val="24"/>
          <w:szCs w:val="24"/>
        </w:rPr>
        <w:t xml:space="preserve"> Събраните такси за периода са </w:t>
      </w:r>
      <w:r w:rsidR="00D71278" w:rsidRPr="00D71278">
        <w:rPr>
          <w:rFonts w:ascii="Times New Roman" w:hAnsi="Times New Roman" w:cs="Times New Roman"/>
          <w:sz w:val="24"/>
          <w:szCs w:val="24"/>
        </w:rPr>
        <w:t>252</w:t>
      </w:r>
      <w:r w:rsidR="001969B9">
        <w:rPr>
          <w:rFonts w:ascii="Times New Roman" w:hAnsi="Times New Roman" w:cs="Times New Roman"/>
          <w:sz w:val="24"/>
          <w:szCs w:val="24"/>
        </w:rPr>
        <w:t xml:space="preserve"> </w:t>
      </w:r>
      <w:r w:rsidR="00D71278" w:rsidRPr="00D71278">
        <w:rPr>
          <w:rFonts w:ascii="Times New Roman" w:hAnsi="Times New Roman" w:cs="Times New Roman"/>
          <w:sz w:val="24"/>
          <w:szCs w:val="24"/>
        </w:rPr>
        <w:t>585</w:t>
      </w:r>
      <w:r w:rsidR="00D71278">
        <w:rPr>
          <w:rFonts w:ascii="Times New Roman" w:hAnsi="Times New Roman" w:cs="Times New Roman"/>
          <w:sz w:val="24"/>
          <w:szCs w:val="24"/>
        </w:rPr>
        <w:t xml:space="preserve"> лева и с тях се покриват малко над 40% от разходите за предоставяне на услугата ДСП.</w:t>
      </w:r>
    </w:p>
    <w:p w:rsidR="0049730F" w:rsidRDefault="0049730F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Разходите за клуба на пенсионера към края на годината са в размер на </w:t>
      </w:r>
      <w:r w:rsidRPr="0049730F">
        <w:rPr>
          <w:rFonts w:ascii="Times New Roman" w:hAnsi="Times New Roman" w:cs="Times New Roman"/>
          <w:sz w:val="24"/>
          <w:szCs w:val="24"/>
        </w:rPr>
        <w:t>9693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097E84" w:rsidRPr="00734F0E" w:rsidRDefault="00097E84" w:rsidP="00097E84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Жилищно строителство, БКС и опазване на околната среда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097E84" w:rsidRDefault="00AC1175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тази функция се отчитат разходите, свързани с изграждането, ремонта и поддържането на уличната мрежа (вкл.снегопочистване), озеленяване, осветление, чистота, управление на дейностите по отпадъците. </w:t>
      </w:r>
    </w:p>
    <w:p w:rsidR="00AC1175" w:rsidRDefault="00AC1175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175">
        <w:rPr>
          <w:rFonts w:ascii="Times New Roman" w:hAnsi="Times New Roman" w:cs="Times New Roman"/>
          <w:i/>
          <w:sz w:val="24"/>
          <w:szCs w:val="24"/>
        </w:rPr>
        <w:t>Разходите по дейности в тази функция са разпределени, както следва:</w:t>
      </w:r>
    </w:p>
    <w:p w:rsidR="007E46E2" w:rsidRPr="00AC1175" w:rsidRDefault="007E46E2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418"/>
        <w:gridCol w:w="1455"/>
      </w:tblGrid>
      <w:tr w:rsidR="007E46E2" w:rsidTr="007E46E2">
        <w:tc>
          <w:tcPr>
            <w:tcW w:w="4077" w:type="dxa"/>
            <w:vMerge w:val="restart"/>
          </w:tcPr>
          <w:p w:rsidR="007E46E2" w:rsidRPr="00F95753" w:rsidRDefault="007E46E2" w:rsidP="003D0CFC">
            <w:pPr>
              <w:tabs>
                <w:tab w:val="left" w:pos="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6E2" w:rsidRPr="00F95753" w:rsidRDefault="007E46E2" w:rsidP="003D0CFC">
            <w:pPr>
              <w:tabs>
                <w:tab w:val="left" w:pos="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6E2" w:rsidRPr="00F95753" w:rsidRDefault="007E46E2" w:rsidP="003D0CFC">
            <w:pPr>
              <w:tabs>
                <w:tab w:val="left" w:pos="0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5708" w:type="dxa"/>
            <w:gridSpan w:val="4"/>
          </w:tcPr>
          <w:p w:rsidR="007E46E2" w:rsidRDefault="007E46E2" w:rsidP="007E46E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2025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7E46E2" w:rsidTr="007E46E2">
        <w:tc>
          <w:tcPr>
            <w:tcW w:w="4077" w:type="dxa"/>
            <w:vMerge/>
          </w:tcPr>
          <w:p w:rsidR="007E46E2" w:rsidRPr="00F95753" w:rsidRDefault="007E46E2" w:rsidP="003D0CFC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Начален план</w:t>
            </w:r>
          </w:p>
        </w:tc>
        <w:tc>
          <w:tcPr>
            <w:tcW w:w="1417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Уточнен план</w:t>
            </w:r>
          </w:p>
        </w:tc>
        <w:tc>
          <w:tcPr>
            <w:tcW w:w="1418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55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Изпълнение % (3/2)</w:t>
            </w:r>
          </w:p>
        </w:tc>
      </w:tr>
      <w:tr w:rsidR="007E46E2" w:rsidTr="007E46E2">
        <w:tc>
          <w:tcPr>
            <w:tcW w:w="4077" w:type="dxa"/>
            <w:vMerge/>
          </w:tcPr>
          <w:p w:rsidR="007E46E2" w:rsidRPr="00F95753" w:rsidRDefault="007E46E2" w:rsidP="003D0CFC">
            <w:pPr>
              <w:tabs>
                <w:tab w:val="left" w:pos="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7E46E2" w:rsidRPr="00F95753" w:rsidRDefault="007E46E2" w:rsidP="003D0CF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46E2" w:rsidTr="007E46E2">
        <w:tc>
          <w:tcPr>
            <w:tcW w:w="4077" w:type="dxa"/>
          </w:tcPr>
          <w:p w:rsidR="007E46E2" w:rsidRPr="00F95753" w:rsidRDefault="007E46E2" w:rsidP="003D0CF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6E2">
              <w:rPr>
                <w:rFonts w:ascii="Times New Roman" w:hAnsi="Times New Roman" w:cs="Times New Roman"/>
                <w:sz w:val="24"/>
                <w:szCs w:val="24"/>
              </w:rPr>
              <w:t>Осветление на улици и площади</w:t>
            </w:r>
          </w:p>
        </w:tc>
        <w:tc>
          <w:tcPr>
            <w:tcW w:w="1418" w:type="dxa"/>
          </w:tcPr>
          <w:p w:rsidR="007E46E2" w:rsidRPr="00F95753" w:rsidRDefault="003F6A1D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417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266 750</w:t>
            </w:r>
          </w:p>
        </w:tc>
        <w:tc>
          <w:tcPr>
            <w:tcW w:w="1418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261 792</w:t>
            </w:r>
          </w:p>
        </w:tc>
        <w:tc>
          <w:tcPr>
            <w:tcW w:w="1455" w:type="dxa"/>
          </w:tcPr>
          <w:p w:rsidR="007E46E2" w:rsidRPr="00F95753" w:rsidRDefault="00C41CF9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7E46E2" w:rsidTr="007E46E2">
        <w:tc>
          <w:tcPr>
            <w:tcW w:w="4077" w:type="dxa"/>
          </w:tcPr>
          <w:p w:rsidR="007E46E2" w:rsidRPr="00F95753" w:rsidRDefault="007E46E2" w:rsidP="003D0CF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6E2">
              <w:rPr>
                <w:rFonts w:ascii="Times New Roman" w:hAnsi="Times New Roman" w:cs="Times New Roman"/>
                <w:sz w:val="24"/>
                <w:szCs w:val="24"/>
              </w:rPr>
              <w:t>Изграждане, ремонт и поддържане на уличната мрежа</w:t>
            </w:r>
          </w:p>
        </w:tc>
        <w:tc>
          <w:tcPr>
            <w:tcW w:w="1418" w:type="dxa"/>
          </w:tcPr>
          <w:p w:rsidR="007E46E2" w:rsidRPr="00F95753" w:rsidRDefault="003F6A1D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417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2 061 781</w:t>
            </w:r>
          </w:p>
        </w:tc>
        <w:tc>
          <w:tcPr>
            <w:tcW w:w="1418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2 027 081</w:t>
            </w:r>
          </w:p>
        </w:tc>
        <w:tc>
          <w:tcPr>
            <w:tcW w:w="1455" w:type="dxa"/>
          </w:tcPr>
          <w:p w:rsidR="007E46E2" w:rsidRPr="00F95753" w:rsidRDefault="00C41CF9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98.32</w:t>
            </w:r>
          </w:p>
        </w:tc>
      </w:tr>
      <w:tr w:rsidR="007E46E2" w:rsidTr="007E46E2">
        <w:tc>
          <w:tcPr>
            <w:tcW w:w="4077" w:type="dxa"/>
          </w:tcPr>
          <w:p w:rsidR="007E46E2" w:rsidRPr="00F95753" w:rsidRDefault="007E46E2" w:rsidP="003D0CF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6E2">
              <w:rPr>
                <w:rFonts w:ascii="Times New Roman" w:hAnsi="Times New Roman" w:cs="Times New Roman"/>
                <w:sz w:val="24"/>
                <w:szCs w:val="24"/>
              </w:rPr>
              <w:t>Други дейности по жилищното строителство, благоустройството и регионалното развитие</w:t>
            </w:r>
          </w:p>
        </w:tc>
        <w:tc>
          <w:tcPr>
            <w:tcW w:w="1418" w:type="dxa"/>
          </w:tcPr>
          <w:p w:rsidR="007E46E2" w:rsidRPr="00F95753" w:rsidRDefault="007E46E2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22 500</w:t>
            </w:r>
          </w:p>
        </w:tc>
        <w:tc>
          <w:tcPr>
            <w:tcW w:w="1418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7 500</w:t>
            </w:r>
          </w:p>
        </w:tc>
        <w:tc>
          <w:tcPr>
            <w:tcW w:w="1455" w:type="dxa"/>
          </w:tcPr>
          <w:p w:rsidR="007E46E2" w:rsidRPr="00F95753" w:rsidRDefault="00C41CF9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7E46E2" w:rsidTr="007E46E2">
        <w:tc>
          <w:tcPr>
            <w:tcW w:w="4077" w:type="dxa"/>
          </w:tcPr>
          <w:p w:rsidR="007E46E2" w:rsidRPr="007E46E2" w:rsidRDefault="007E46E2" w:rsidP="003D0CF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6E2">
              <w:rPr>
                <w:rFonts w:ascii="Times New Roman" w:hAnsi="Times New Roman" w:cs="Times New Roman"/>
                <w:sz w:val="24"/>
                <w:szCs w:val="24"/>
              </w:rPr>
              <w:t>Озеленяване</w:t>
            </w:r>
          </w:p>
        </w:tc>
        <w:tc>
          <w:tcPr>
            <w:tcW w:w="1418" w:type="dxa"/>
          </w:tcPr>
          <w:p w:rsidR="007E46E2" w:rsidRPr="00F95753" w:rsidRDefault="003F6A1D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17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  <w:tc>
          <w:tcPr>
            <w:tcW w:w="1418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45 470</w:t>
            </w:r>
          </w:p>
        </w:tc>
        <w:tc>
          <w:tcPr>
            <w:tcW w:w="1455" w:type="dxa"/>
          </w:tcPr>
          <w:p w:rsidR="007E46E2" w:rsidRPr="00F95753" w:rsidRDefault="00C41CF9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181.88</w:t>
            </w:r>
          </w:p>
        </w:tc>
      </w:tr>
      <w:tr w:rsidR="007E46E2" w:rsidTr="007E46E2">
        <w:tc>
          <w:tcPr>
            <w:tcW w:w="4077" w:type="dxa"/>
          </w:tcPr>
          <w:p w:rsidR="007E46E2" w:rsidRPr="007E46E2" w:rsidRDefault="007E46E2" w:rsidP="003D0CF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6E2">
              <w:rPr>
                <w:rFonts w:ascii="Times New Roman" w:hAnsi="Times New Roman" w:cs="Times New Roman"/>
                <w:sz w:val="24"/>
                <w:szCs w:val="24"/>
              </w:rPr>
              <w:t>Чистота</w:t>
            </w:r>
          </w:p>
        </w:tc>
        <w:tc>
          <w:tcPr>
            <w:tcW w:w="1418" w:type="dxa"/>
          </w:tcPr>
          <w:p w:rsidR="007E46E2" w:rsidRPr="00F95753" w:rsidRDefault="003F6A1D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417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179 470</w:t>
            </w:r>
          </w:p>
        </w:tc>
        <w:tc>
          <w:tcPr>
            <w:tcW w:w="1418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111 448</w:t>
            </w:r>
          </w:p>
        </w:tc>
        <w:tc>
          <w:tcPr>
            <w:tcW w:w="1455" w:type="dxa"/>
          </w:tcPr>
          <w:p w:rsidR="007E46E2" w:rsidRPr="00F95753" w:rsidRDefault="00C41CF9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62.10</w:t>
            </w:r>
          </w:p>
        </w:tc>
      </w:tr>
      <w:tr w:rsidR="007E46E2" w:rsidTr="007E46E2">
        <w:tc>
          <w:tcPr>
            <w:tcW w:w="4077" w:type="dxa"/>
          </w:tcPr>
          <w:p w:rsidR="007E46E2" w:rsidRPr="007E46E2" w:rsidRDefault="007E46E2" w:rsidP="003D0CF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46E2">
              <w:rPr>
                <w:rFonts w:ascii="Times New Roman" w:hAnsi="Times New Roman" w:cs="Times New Roman"/>
                <w:sz w:val="24"/>
                <w:szCs w:val="24"/>
              </w:rPr>
              <w:t>Управление на дейностите по отпадъците</w:t>
            </w:r>
          </w:p>
        </w:tc>
        <w:tc>
          <w:tcPr>
            <w:tcW w:w="1418" w:type="dxa"/>
          </w:tcPr>
          <w:p w:rsidR="007E46E2" w:rsidRPr="00F95753" w:rsidRDefault="003F6A1D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A1D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417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985 730</w:t>
            </w:r>
          </w:p>
        </w:tc>
        <w:tc>
          <w:tcPr>
            <w:tcW w:w="1418" w:type="dxa"/>
          </w:tcPr>
          <w:p w:rsidR="007E46E2" w:rsidRPr="00F95753" w:rsidRDefault="0030770F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770F">
              <w:rPr>
                <w:rFonts w:ascii="Times New Roman" w:hAnsi="Times New Roman" w:cs="Times New Roman"/>
                <w:sz w:val="24"/>
                <w:szCs w:val="24"/>
              </w:rPr>
              <w:t>374 096</w:t>
            </w:r>
          </w:p>
        </w:tc>
        <w:tc>
          <w:tcPr>
            <w:tcW w:w="1455" w:type="dxa"/>
          </w:tcPr>
          <w:p w:rsidR="007E46E2" w:rsidRPr="00F95753" w:rsidRDefault="00C41CF9" w:rsidP="003F6A1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37.95</w:t>
            </w:r>
          </w:p>
        </w:tc>
      </w:tr>
      <w:tr w:rsidR="00FB2B38" w:rsidTr="007E46E2">
        <w:tc>
          <w:tcPr>
            <w:tcW w:w="4077" w:type="dxa"/>
          </w:tcPr>
          <w:p w:rsidR="00FB2B38" w:rsidRPr="007E46E2" w:rsidRDefault="00FB2B38" w:rsidP="00FB2B3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ОБЩО:</w:t>
            </w:r>
          </w:p>
        </w:tc>
        <w:tc>
          <w:tcPr>
            <w:tcW w:w="1418" w:type="dxa"/>
          </w:tcPr>
          <w:p w:rsidR="00FB2B38" w:rsidRPr="00F95753" w:rsidRDefault="00FB2B38" w:rsidP="003F6A1D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417" w:type="dxa"/>
          </w:tcPr>
          <w:p w:rsidR="00FB2B38" w:rsidRPr="00F95753" w:rsidRDefault="00FB2B38" w:rsidP="003F6A1D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5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418" w:type="dxa"/>
          </w:tcPr>
          <w:p w:rsidR="00FB2B38" w:rsidRPr="00F95753" w:rsidRDefault="00FB2B38" w:rsidP="003F6A1D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60B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455" w:type="dxa"/>
          </w:tcPr>
          <w:p w:rsidR="00FB2B38" w:rsidRPr="00F95753" w:rsidRDefault="00FB2B38" w:rsidP="003F6A1D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79.84</w:t>
            </w:r>
          </w:p>
        </w:tc>
      </w:tr>
    </w:tbl>
    <w:p w:rsidR="00AC1175" w:rsidRDefault="00AC1175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A5292" w:rsidRDefault="00BA5292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дейност „Осветление на улици и площади“ от планираните </w:t>
      </w:r>
      <w:r w:rsidR="00B715B8" w:rsidRPr="00B715B8">
        <w:rPr>
          <w:rFonts w:ascii="Times New Roman" w:hAnsi="Times New Roman" w:cs="Times New Roman"/>
          <w:sz w:val="24"/>
          <w:szCs w:val="24"/>
        </w:rPr>
        <w:t>266 750</w:t>
      </w:r>
      <w:r>
        <w:rPr>
          <w:rFonts w:ascii="Times New Roman" w:hAnsi="Times New Roman" w:cs="Times New Roman"/>
          <w:sz w:val="24"/>
          <w:szCs w:val="24"/>
        </w:rPr>
        <w:t xml:space="preserve"> лева, са разходени </w:t>
      </w:r>
      <w:r w:rsidR="00B715B8" w:rsidRPr="00B715B8">
        <w:rPr>
          <w:rFonts w:ascii="Times New Roman" w:hAnsi="Times New Roman" w:cs="Times New Roman"/>
          <w:sz w:val="24"/>
          <w:szCs w:val="24"/>
        </w:rPr>
        <w:t>261 792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BA5292" w:rsidRPr="00A72415" w:rsidRDefault="00BA5292" w:rsidP="00976A59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2415">
        <w:rPr>
          <w:rFonts w:ascii="Times New Roman" w:hAnsi="Times New Roman" w:cs="Times New Roman"/>
          <w:sz w:val="24"/>
          <w:szCs w:val="24"/>
        </w:rPr>
        <w:t xml:space="preserve">В дейност „Изграждане, ремонт и поддържане на уличната мрежа“ са отчетени средства за </w:t>
      </w:r>
      <w:r w:rsidR="00A72415" w:rsidRPr="00A72415">
        <w:rPr>
          <w:rFonts w:ascii="Times New Roman" w:hAnsi="Times New Roman" w:cs="Times New Roman"/>
          <w:sz w:val="24"/>
          <w:szCs w:val="24"/>
        </w:rPr>
        <w:t>основен ремонт на улици на територията на общината</w:t>
      </w:r>
      <w:r w:rsidRPr="00A72415">
        <w:rPr>
          <w:rFonts w:ascii="Times New Roman" w:hAnsi="Times New Roman" w:cs="Times New Roman"/>
          <w:sz w:val="24"/>
          <w:szCs w:val="24"/>
        </w:rPr>
        <w:t xml:space="preserve"> в размер на </w:t>
      </w:r>
      <w:r w:rsidR="00A72415" w:rsidRPr="00A72415">
        <w:rPr>
          <w:rFonts w:ascii="Times New Roman" w:hAnsi="Times New Roman" w:cs="Times New Roman"/>
          <w:sz w:val="24"/>
          <w:szCs w:val="24"/>
        </w:rPr>
        <w:t>2 022 960</w:t>
      </w:r>
      <w:r w:rsidRPr="00A72415"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BA5292" w:rsidRDefault="00BA5292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дейност „</w:t>
      </w:r>
      <w:r w:rsidRPr="00BA5292">
        <w:rPr>
          <w:rFonts w:ascii="Times New Roman" w:hAnsi="Times New Roman" w:cs="Times New Roman"/>
          <w:sz w:val="24"/>
          <w:szCs w:val="24"/>
        </w:rPr>
        <w:t>Други дейности по жилищното строителство, благоустройството и регионалното развитие</w:t>
      </w:r>
      <w:r>
        <w:rPr>
          <w:rFonts w:ascii="Times New Roman" w:hAnsi="Times New Roman" w:cs="Times New Roman"/>
          <w:sz w:val="24"/>
          <w:szCs w:val="24"/>
        </w:rPr>
        <w:t>“ е отчетен проект по ПУДООС в с.</w:t>
      </w:r>
      <w:r w:rsidR="004665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Лесура.</w:t>
      </w:r>
    </w:p>
    <w:p w:rsidR="00BA5292" w:rsidRDefault="00BA5292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дейност „Озеленяване“ са отчетени разходи за </w:t>
      </w:r>
      <w:r w:rsidR="00B715B8" w:rsidRPr="00B715B8">
        <w:rPr>
          <w:rFonts w:ascii="Times New Roman" w:hAnsi="Times New Roman" w:cs="Times New Roman"/>
          <w:sz w:val="24"/>
          <w:szCs w:val="24"/>
        </w:rPr>
        <w:t>45</w:t>
      </w:r>
      <w:r w:rsidR="00B715B8">
        <w:rPr>
          <w:rFonts w:ascii="Times New Roman" w:hAnsi="Times New Roman" w:cs="Times New Roman"/>
          <w:sz w:val="24"/>
          <w:szCs w:val="24"/>
        </w:rPr>
        <w:t> </w:t>
      </w:r>
      <w:r w:rsidR="00B715B8" w:rsidRPr="00B715B8">
        <w:rPr>
          <w:rFonts w:ascii="Times New Roman" w:hAnsi="Times New Roman" w:cs="Times New Roman"/>
          <w:sz w:val="24"/>
          <w:szCs w:val="24"/>
        </w:rPr>
        <w:t>470</w:t>
      </w:r>
      <w:r w:rsidR="00B715B8"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BA5292" w:rsidRDefault="00BA5292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дейност „Чистота“ са отчетени разходите свързани с поддържане чистотата на тротоарите, уличните платна, парковете и площадките на територията на цялата община.</w:t>
      </w:r>
    </w:p>
    <w:p w:rsidR="00B313D4" w:rsidRDefault="00B313D4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Най-голям относителен дял на разходите в тази функция - </w:t>
      </w:r>
      <w:r w:rsidR="00D51011" w:rsidRPr="00D51011">
        <w:rPr>
          <w:rFonts w:ascii="Times New Roman" w:hAnsi="Times New Roman" w:cs="Times New Roman"/>
          <w:sz w:val="24"/>
          <w:szCs w:val="24"/>
        </w:rPr>
        <w:t>374 096</w:t>
      </w:r>
      <w:r>
        <w:rPr>
          <w:rFonts w:ascii="Times New Roman" w:hAnsi="Times New Roman" w:cs="Times New Roman"/>
          <w:sz w:val="24"/>
          <w:szCs w:val="24"/>
        </w:rPr>
        <w:t xml:space="preserve"> лева имат разходите за дейност „</w:t>
      </w:r>
      <w:r w:rsidRPr="00B313D4">
        <w:rPr>
          <w:rFonts w:ascii="Times New Roman" w:hAnsi="Times New Roman" w:cs="Times New Roman"/>
          <w:sz w:val="24"/>
          <w:szCs w:val="24"/>
        </w:rPr>
        <w:t>Управление на дейностите по отпадъците</w:t>
      </w:r>
      <w:r>
        <w:rPr>
          <w:rFonts w:ascii="Times New Roman" w:hAnsi="Times New Roman" w:cs="Times New Roman"/>
          <w:sz w:val="24"/>
          <w:szCs w:val="24"/>
        </w:rPr>
        <w:t>“. Те включват разходите за дейностите сметосъб</w:t>
      </w:r>
      <w:r w:rsidR="00EC37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ране и сметоизвозване на битови отпадъци, почистване на територии за обществено ползване</w:t>
      </w:r>
      <w:r w:rsidR="00EC3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експлоатация на Регионалното депо за отпадъци – Монтана.</w:t>
      </w:r>
    </w:p>
    <w:p w:rsidR="00134ACD" w:rsidRPr="00734F0E" w:rsidRDefault="00134ACD" w:rsidP="00134ACD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Култура, спорт, почивни дейности и религиозно дело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134ACD" w:rsidRDefault="00646BDA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тази функция с местни приходи се обезпечават дейностите, свързани с поддръжка на спортния имот, футболния клуб и средства по културния календар.</w:t>
      </w:r>
    </w:p>
    <w:p w:rsidR="002B44B3" w:rsidRDefault="002B44B3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дейност „</w:t>
      </w:r>
      <w:r w:rsidRPr="002B44B3">
        <w:rPr>
          <w:rFonts w:ascii="Times New Roman" w:hAnsi="Times New Roman" w:cs="Times New Roman"/>
          <w:sz w:val="24"/>
          <w:szCs w:val="24"/>
        </w:rPr>
        <w:t>Спортни бази за спорт за всички</w:t>
      </w:r>
      <w:r>
        <w:rPr>
          <w:rFonts w:ascii="Times New Roman" w:hAnsi="Times New Roman" w:cs="Times New Roman"/>
          <w:sz w:val="24"/>
          <w:szCs w:val="24"/>
        </w:rPr>
        <w:t>“ се отчитат средства за поддръжка на спортната база – стадион „Христо Ботев“ в гр.</w:t>
      </w:r>
      <w:r w:rsidR="004665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Криводол. </w:t>
      </w:r>
    </w:p>
    <w:p w:rsidR="002B44B3" w:rsidRDefault="002B44B3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Дейност „Читалища“ е дофинансирана с </w:t>
      </w:r>
      <w:r w:rsidRPr="002B44B3">
        <w:rPr>
          <w:rFonts w:ascii="Times New Roman" w:hAnsi="Times New Roman" w:cs="Times New Roman"/>
          <w:sz w:val="24"/>
          <w:szCs w:val="24"/>
        </w:rPr>
        <w:t>30</w:t>
      </w:r>
      <w:r w:rsidR="001969B9">
        <w:rPr>
          <w:rFonts w:ascii="Times New Roman" w:hAnsi="Times New Roman" w:cs="Times New Roman"/>
          <w:sz w:val="24"/>
          <w:szCs w:val="24"/>
        </w:rPr>
        <w:t xml:space="preserve"> </w:t>
      </w:r>
      <w:r w:rsidRPr="002B44B3">
        <w:rPr>
          <w:rFonts w:ascii="Times New Roman" w:hAnsi="Times New Roman" w:cs="Times New Roman"/>
          <w:sz w:val="24"/>
          <w:szCs w:val="24"/>
        </w:rPr>
        <w:t>949</w:t>
      </w:r>
      <w:r>
        <w:rPr>
          <w:rFonts w:ascii="Times New Roman" w:hAnsi="Times New Roman" w:cs="Times New Roman"/>
          <w:sz w:val="24"/>
          <w:szCs w:val="24"/>
        </w:rPr>
        <w:t xml:space="preserve"> лева за обезпечаване на културния календар на читалищата на територията на общината.</w:t>
      </w:r>
    </w:p>
    <w:p w:rsidR="0024357A" w:rsidRDefault="0024357A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4357A" w:rsidRDefault="0024357A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06CC3" w:rsidRPr="00734F0E" w:rsidRDefault="00106CC3" w:rsidP="00106CC3">
      <w:pPr>
        <w:pStyle w:val="a4"/>
        <w:numPr>
          <w:ilvl w:val="1"/>
          <w:numId w:val="2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Функция „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икономически дейности и услуги</w:t>
      </w:r>
      <w:r w:rsidRPr="00734F0E">
        <w:rPr>
          <w:rFonts w:ascii="Times New Roman" w:hAnsi="Times New Roman" w:cs="Times New Roman"/>
          <w:i/>
          <w:sz w:val="24"/>
          <w:szCs w:val="24"/>
          <w:u w:val="single"/>
        </w:rPr>
        <w:t>“</w:t>
      </w:r>
    </w:p>
    <w:p w:rsidR="00106CC3" w:rsidRPr="00ED5A81" w:rsidRDefault="00D821D7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5A81">
        <w:rPr>
          <w:rFonts w:ascii="Times New Roman" w:hAnsi="Times New Roman" w:cs="Times New Roman"/>
          <w:sz w:val="24"/>
          <w:szCs w:val="24"/>
        </w:rPr>
        <w:t>В „Служби и дейности по поддържане, ремонт и изграждане на пътищата“ са разходени 96969 лева, които с</w:t>
      </w:r>
      <w:r w:rsidR="00ED5A81" w:rsidRPr="00ED5A81">
        <w:rPr>
          <w:rFonts w:ascii="Times New Roman" w:hAnsi="Times New Roman" w:cs="Times New Roman"/>
          <w:sz w:val="24"/>
          <w:szCs w:val="24"/>
        </w:rPr>
        <w:t xml:space="preserve">а трансфери от Централния бюджет и от МРРБ чрез АПИ </w:t>
      </w:r>
      <w:r w:rsidRPr="00ED5A81">
        <w:rPr>
          <w:rFonts w:ascii="Times New Roman" w:hAnsi="Times New Roman" w:cs="Times New Roman"/>
          <w:sz w:val="24"/>
          <w:szCs w:val="24"/>
        </w:rPr>
        <w:t>за снегопочистване и поддържане на общинските пътища.</w:t>
      </w:r>
    </w:p>
    <w:p w:rsidR="00F01EE9" w:rsidRDefault="00F01EE9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01EE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обезпечаване дейностите за овладяване на популацията на безстопанствени кучета са разходени </w:t>
      </w:r>
      <w:r w:rsidRPr="00F01EE9">
        <w:rPr>
          <w:rFonts w:ascii="Times New Roman" w:hAnsi="Times New Roman" w:cs="Times New Roman"/>
          <w:sz w:val="24"/>
          <w:szCs w:val="24"/>
        </w:rPr>
        <w:t>4</w:t>
      </w:r>
      <w:r w:rsidR="001969B9">
        <w:rPr>
          <w:rFonts w:ascii="Times New Roman" w:hAnsi="Times New Roman" w:cs="Times New Roman"/>
          <w:sz w:val="24"/>
          <w:szCs w:val="24"/>
        </w:rPr>
        <w:t xml:space="preserve"> </w:t>
      </w:r>
      <w:r w:rsidRPr="00F01EE9">
        <w:rPr>
          <w:rFonts w:ascii="Times New Roman" w:hAnsi="Times New Roman" w:cs="Times New Roman"/>
          <w:sz w:val="24"/>
          <w:szCs w:val="24"/>
        </w:rPr>
        <w:t>844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997241" w:rsidRPr="00997241" w:rsidRDefault="00997241" w:rsidP="0099724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241">
        <w:rPr>
          <w:rFonts w:ascii="Times New Roman" w:hAnsi="Times New Roman" w:cs="Times New Roman"/>
          <w:sz w:val="24"/>
          <w:szCs w:val="24"/>
        </w:rPr>
        <w:t>В резултат на осъществявания предварителен и текущ финансов контрол, провежданата политика по ограничаване на текущите разходи и ефективното управление на финансовите ресурси през 2025 година са реализирани икономии по отделни разходни параграфи.</w:t>
      </w:r>
    </w:p>
    <w:p w:rsidR="00482F0F" w:rsidRDefault="00997241" w:rsidP="00997241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7241">
        <w:rPr>
          <w:rFonts w:ascii="Times New Roman" w:hAnsi="Times New Roman" w:cs="Times New Roman"/>
          <w:sz w:val="24"/>
          <w:szCs w:val="24"/>
        </w:rPr>
        <w:t>Реализираните икономии са резултат от оптимизиране на разходите за издръжка, рационално използване на материалните ресурси, прецизно планиране на разходите и повишен контрол върху бюджетното изпълнение. Същевременно не е допуснато влошаване на качеството на предоставяните услуги и изпълнението на нормативно определените функции на общината.</w:t>
      </w:r>
    </w:p>
    <w:p w:rsidR="00997241" w:rsidRDefault="00997241" w:rsidP="00997241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82F0F" w:rsidRDefault="00482F0F" w:rsidP="00482F0F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Капиталови р</w:t>
      </w: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азходи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4 654 830</w:t>
      </w:r>
      <w:r w:rsidRPr="00734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лева</w:t>
      </w:r>
    </w:p>
    <w:p w:rsidR="00482F0F" w:rsidRPr="00733A3D" w:rsidRDefault="00733A3D" w:rsidP="00733A3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3A3D">
        <w:rPr>
          <w:rFonts w:ascii="Times New Roman" w:hAnsi="Times New Roman" w:cs="Times New Roman"/>
          <w:sz w:val="24"/>
          <w:szCs w:val="24"/>
        </w:rPr>
        <w:t>Капиталовите разходи са реализирани в съответствие с приетата инвестиционна програма на общината и са насочени към подобряване на техническата инфраструктура, общинската собственост и условията за живот на населението</w:t>
      </w:r>
    </w:p>
    <w:p w:rsidR="00482F0F" w:rsidRPr="00482F0F" w:rsidRDefault="00482F0F" w:rsidP="00733A3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Общо инвестиционните разходи по всички източници са в размер на </w:t>
      </w:r>
      <w:r w:rsidR="00CF23D2" w:rsidRPr="00CF23D2">
        <w:rPr>
          <w:rFonts w:ascii="Times New Roman" w:hAnsi="Times New Roman" w:cs="Times New Roman"/>
          <w:sz w:val="24"/>
          <w:szCs w:val="24"/>
        </w:rPr>
        <w:t xml:space="preserve">  3 814</w:t>
      </w:r>
      <w:r w:rsidR="00CF23D2">
        <w:rPr>
          <w:rFonts w:ascii="Times New Roman" w:hAnsi="Times New Roman" w:cs="Times New Roman"/>
          <w:sz w:val="24"/>
          <w:szCs w:val="24"/>
        </w:rPr>
        <w:t> </w:t>
      </w:r>
      <w:r w:rsidR="00CF23D2" w:rsidRPr="00CF23D2">
        <w:rPr>
          <w:rFonts w:ascii="Times New Roman" w:hAnsi="Times New Roman" w:cs="Times New Roman"/>
          <w:sz w:val="24"/>
          <w:szCs w:val="24"/>
        </w:rPr>
        <w:t>574</w:t>
      </w:r>
      <w:r w:rsidR="00CF23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лева, от които бюджетни </w:t>
      </w:r>
      <w:r w:rsidR="00CF23D2">
        <w:rPr>
          <w:rFonts w:ascii="Times New Roman" w:hAnsi="Times New Roman" w:cs="Times New Roman"/>
          <w:sz w:val="24"/>
          <w:szCs w:val="24"/>
        </w:rPr>
        <w:t>2 692 265</w:t>
      </w:r>
      <w:r>
        <w:rPr>
          <w:rFonts w:ascii="Times New Roman" w:hAnsi="Times New Roman" w:cs="Times New Roman"/>
          <w:sz w:val="24"/>
          <w:szCs w:val="24"/>
        </w:rPr>
        <w:t xml:space="preserve"> лева и средства от европейско финансиране </w:t>
      </w:r>
      <w:r w:rsidR="006E6A80" w:rsidRPr="006E6A80">
        <w:rPr>
          <w:rFonts w:ascii="Times New Roman" w:hAnsi="Times New Roman" w:cs="Times New Roman"/>
          <w:sz w:val="24"/>
          <w:szCs w:val="24"/>
        </w:rPr>
        <w:t xml:space="preserve">  1 123 309</w:t>
      </w:r>
      <w:r>
        <w:rPr>
          <w:rFonts w:ascii="Times New Roman" w:hAnsi="Times New Roman" w:cs="Times New Roman"/>
          <w:sz w:val="24"/>
          <w:szCs w:val="24"/>
        </w:rPr>
        <w:t xml:space="preserve"> лева.</w:t>
      </w:r>
    </w:p>
    <w:p w:rsidR="000504B3" w:rsidRDefault="000504B3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82F0F" w:rsidRDefault="00D21B81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§ 51-00 „Основен ремонт“ са извършени разходи за следните обекти: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8080"/>
        <w:gridCol w:w="1701"/>
      </w:tblGrid>
      <w:tr w:rsidR="0089405F" w:rsidRPr="00262C75" w:rsidTr="00C8352C">
        <w:tc>
          <w:tcPr>
            <w:tcW w:w="8080" w:type="dxa"/>
            <w:vAlign w:val="bottom"/>
          </w:tcPr>
          <w:p w:rsidR="0089405F" w:rsidRPr="00262C75" w:rsidRDefault="0089405F" w:rsidP="008940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sz w:val="24"/>
                <w:szCs w:val="24"/>
              </w:rPr>
              <w:t>Ремонт покрив общежитие</w:t>
            </w:r>
          </w:p>
        </w:tc>
        <w:tc>
          <w:tcPr>
            <w:tcW w:w="1701" w:type="dxa"/>
            <w:vAlign w:val="bottom"/>
          </w:tcPr>
          <w:p w:rsidR="0089405F" w:rsidRPr="007314DB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34 059</w:t>
            </w:r>
          </w:p>
        </w:tc>
      </w:tr>
      <w:tr w:rsidR="000504B3" w:rsidRPr="00262C75" w:rsidTr="00C8352C">
        <w:tc>
          <w:tcPr>
            <w:tcW w:w="8080" w:type="dxa"/>
            <w:vAlign w:val="bottom"/>
          </w:tcPr>
          <w:p w:rsidR="000504B3" w:rsidRPr="00262C75" w:rsidRDefault="000504B3" w:rsidP="000504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sz w:val="24"/>
                <w:szCs w:val="24"/>
              </w:rPr>
              <w:t>ОР покрив училищна сграда, ОУ Св.Св. Кирил и Методий с.Краводер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207 494</w:t>
            </w:r>
          </w:p>
        </w:tc>
      </w:tr>
      <w:tr w:rsidR="000504B3" w:rsidRPr="00262C75" w:rsidTr="00C8352C">
        <w:tc>
          <w:tcPr>
            <w:tcW w:w="8080" w:type="dxa"/>
            <w:vAlign w:val="bottom"/>
          </w:tcPr>
          <w:p w:rsidR="000504B3" w:rsidRPr="00262C75" w:rsidRDefault="000504B3" w:rsidP="000504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sz w:val="24"/>
                <w:szCs w:val="24"/>
              </w:rPr>
              <w:t>Благоустрояване на двора на ОДЗ Славейче гр.Криводол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317 589</w:t>
            </w:r>
          </w:p>
        </w:tc>
      </w:tr>
      <w:tr w:rsidR="000504B3" w:rsidRPr="00262C75" w:rsidTr="00C8352C"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на ул.Георги Дамянов" с.Лесура от от.127 до от.140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95 245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ул."Георги Димитров" с.Баурене от от.1 доот. 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163 560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ул."Здравец" с.Пудрия от от.54 до от.32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164 787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тротоари ул."Георги Димитров" с.Галатин от от.144 до от.90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78 018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ул."Кирил и Методий" с.Краводер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305 287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ул."Томин мост" с.Ракево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90 880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ул."Райна Княгиня" гр.Криводол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95 166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тротоари ул."Димитър Благоев" гр.Криводол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33 163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 Васил Коларов с.Фурен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178 870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 Йордан Стоянов с. Главаци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181 306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ОР ул. Гаврил Генов с. Осен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82 189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Генерал Гурко с.Осен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54 916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Сердика с. Пудрия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74 107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Рубин с. Галатин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72 815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Мусала с. Галатин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26 445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Китен с. Галатин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61 482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Мургаш с. Галатин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21 404</w:t>
            </w:r>
          </w:p>
        </w:tc>
      </w:tr>
      <w:tr w:rsidR="000504B3" w:rsidRPr="00262C75" w:rsidTr="00C8352C"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Цар Симеон с. Ракево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98 657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ОР ул. Панайот Волов с. Лесура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121 215</w:t>
            </w:r>
          </w:p>
        </w:tc>
      </w:tr>
      <w:tr w:rsidR="0089405F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9405F" w:rsidRPr="008A0B93" w:rsidRDefault="0089405F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Ремонт и реконструкция на общински пътища и пл</w:t>
            </w:r>
            <w:r w:rsidR="000504B3" w:rsidRPr="008A0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щади в Община Криводол</w:t>
            </w:r>
          </w:p>
        </w:tc>
        <w:tc>
          <w:tcPr>
            <w:tcW w:w="1701" w:type="dxa"/>
            <w:vAlign w:val="bottom"/>
          </w:tcPr>
          <w:p w:rsidR="0089405F" w:rsidRPr="007314DB" w:rsidRDefault="006E6A80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1 123 309</w:t>
            </w:r>
          </w:p>
        </w:tc>
      </w:tr>
      <w:tr w:rsidR="000504B3" w:rsidRPr="00262C75" w:rsidTr="00C8352C"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>Общински път VRC 3068 /II-13/ Липен-Криводол/ - Уровене от км 11+007 на път  III-13 до с.Уровене с обща дължина 1430м.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9 444</w:t>
            </w:r>
          </w:p>
        </w:tc>
      </w:tr>
      <w:tr w:rsidR="000504B3" w:rsidRPr="00262C75" w:rsidTr="00C8352C">
        <w:tc>
          <w:tcPr>
            <w:tcW w:w="8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262C75" w:rsidRDefault="000504B3" w:rsidP="000504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Общински път VRC 2066 /III-1302/ Главаци-Ботуня от км 13+650 на път  III-1302 до с.Ботуня с обща дължина 2150м.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04B3" w:rsidRPr="008A0B93" w:rsidRDefault="000504B3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14 004</w:t>
            </w:r>
          </w:p>
        </w:tc>
      </w:tr>
    </w:tbl>
    <w:p w:rsidR="0089405F" w:rsidRDefault="0089405F" w:rsidP="0089405F">
      <w:pPr>
        <w:pStyle w:val="a4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21B81" w:rsidRDefault="00D21B81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§52-00 „Придобиване на ДМА“</w:t>
      </w:r>
      <w:r w:rsidR="00DE2FC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46"/>
        <w:gridCol w:w="1734"/>
      </w:tblGrid>
      <w:tr w:rsidR="000504B3" w:rsidRPr="007314DB" w:rsidTr="007314DB">
        <w:tc>
          <w:tcPr>
            <w:tcW w:w="8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Електрически ъглошлайф, Криводол</w:t>
            </w:r>
          </w:p>
        </w:tc>
        <w:tc>
          <w:tcPr>
            <w:tcW w:w="1734" w:type="dxa"/>
            <w:vAlign w:val="center"/>
          </w:tcPr>
          <w:p w:rsidR="000504B3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1 040</w:t>
            </w:r>
          </w:p>
        </w:tc>
      </w:tr>
      <w:tr w:rsidR="000504B3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Електрически къртач GSH 11 E 0.611.316.708, Криводол</w:t>
            </w:r>
          </w:p>
        </w:tc>
        <w:tc>
          <w:tcPr>
            <w:tcW w:w="1734" w:type="dxa"/>
            <w:vAlign w:val="center"/>
          </w:tcPr>
          <w:p w:rsidR="000504B3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1 269</w:t>
            </w:r>
          </w:p>
        </w:tc>
      </w:tr>
      <w:tr w:rsidR="000504B3" w:rsidRPr="007314DB" w:rsidTr="007314DB">
        <w:tc>
          <w:tcPr>
            <w:tcW w:w="8046" w:type="dxa"/>
            <w:vAlign w:val="center"/>
          </w:tcPr>
          <w:p w:rsidR="000504B3" w:rsidRPr="007314DB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>Компютри - полиция, Криводол</w:t>
            </w:r>
          </w:p>
        </w:tc>
        <w:tc>
          <w:tcPr>
            <w:tcW w:w="1734" w:type="dxa"/>
            <w:vAlign w:val="center"/>
          </w:tcPr>
          <w:p w:rsidR="000504B3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3 200</w:t>
            </w:r>
          </w:p>
        </w:tc>
      </w:tr>
      <w:tr w:rsidR="000504B3" w:rsidRPr="007314DB" w:rsidTr="007314DB">
        <w:tc>
          <w:tcPr>
            <w:tcW w:w="8046" w:type="dxa"/>
            <w:vAlign w:val="center"/>
          </w:tcPr>
          <w:p w:rsidR="000504B3" w:rsidRPr="007314DB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>Климатици, гр. Криводол</w:t>
            </w:r>
          </w:p>
        </w:tc>
        <w:tc>
          <w:tcPr>
            <w:tcW w:w="1734" w:type="dxa"/>
            <w:vAlign w:val="center"/>
          </w:tcPr>
          <w:p w:rsidR="000504B3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10 000</w:t>
            </w:r>
          </w:p>
        </w:tc>
      </w:tr>
      <w:tr w:rsidR="007314DB" w:rsidRPr="007314DB" w:rsidTr="007314DB">
        <w:tc>
          <w:tcPr>
            <w:tcW w:w="8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 xml:space="preserve">Лаптоп LENOVO, </w:t>
            </w:r>
            <w:r w:rsidR="00852D53">
              <w:rPr>
                <w:rFonts w:ascii="Times New Roman" w:hAnsi="Times New Roman" w:cs="Times New Roman"/>
                <w:sz w:val="24"/>
                <w:szCs w:val="24"/>
              </w:rPr>
              <w:t xml:space="preserve">ДГ </w:t>
            </w: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Криводол</w:t>
            </w:r>
          </w:p>
        </w:tc>
        <w:tc>
          <w:tcPr>
            <w:tcW w:w="1734" w:type="dxa"/>
            <w:vAlign w:val="center"/>
          </w:tcPr>
          <w:p w:rsidR="007314DB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 285</w:t>
            </w:r>
          </w:p>
        </w:tc>
      </w:tr>
      <w:tr w:rsidR="007314DB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Лаптоп, ОУ Св.Св. Кирил и Методий с.Краводер</w:t>
            </w:r>
          </w:p>
        </w:tc>
        <w:tc>
          <w:tcPr>
            <w:tcW w:w="1734" w:type="dxa"/>
            <w:vAlign w:val="center"/>
          </w:tcPr>
          <w:p w:rsidR="007314DB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1 177</w:t>
            </w:r>
          </w:p>
        </w:tc>
      </w:tr>
      <w:tr w:rsidR="007314DB" w:rsidRPr="007314DB" w:rsidTr="007314DB">
        <w:tc>
          <w:tcPr>
            <w:tcW w:w="8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Климатик - СОП, ОУ Васил Левски с.Ракево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3 000</w:t>
            </w:r>
          </w:p>
        </w:tc>
      </w:tr>
      <w:tr w:rsidR="007314DB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Доставка и монтаж на климатичен апарат MIDEA AG2Eko-24NXD0, Криводол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6 780</w:t>
            </w:r>
          </w:p>
        </w:tc>
      </w:tr>
      <w:tr w:rsidR="007314DB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Доставка на ел.помпа на парно, Краводер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2 742</w:t>
            </w:r>
          </w:p>
        </w:tc>
      </w:tr>
      <w:tr w:rsidR="007314DB" w:rsidRPr="007314DB" w:rsidTr="007314DB">
        <w:tc>
          <w:tcPr>
            <w:tcW w:w="8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Ел.печка, Криводол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2 000</w:t>
            </w:r>
          </w:p>
        </w:tc>
      </w:tr>
      <w:tr w:rsidR="007314DB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Шкаф нисък 200*35*130, Криводол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3 204</w:t>
            </w:r>
          </w:p>
        </w:tc>
      </w:tr>
      <w:tr w:rsidR="007314DB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Секция 210*35*190, Криводол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5 436</w:t>
            </w:r>
          </w:p>
        </w:tc>
      </w:tr>
      <w:tr w:rsidR="000504B3" w:rsidRPr="007314DB" w:rsidTr="007314DB">
        <w:tc>
          <w:tcPr>
            <w:tcW w:w="8046" w:type="dxa"/>
            <w:vAlign w:val="center"/>
          </w:tcPr>
          <w:p w:rsidR="000504B3" w:rsidRPr="007314DB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>Проект ПУДООС "Кът за отдих и игри", с. Лесура</w:t>
            </w:r>
          </w:p>
        </w:tc>
        <w:tc>
          <w:tcPr>
            <w:tcW w:w="1734" w:type="dxa"/>
            <w:vAlign w:val="center"/>
          </w:tcPr>
          <w:p w:rsidR="000504B3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7 500</w:t>
            </w:r>
          </w:p>
        </w:tc>
      </w:tr>
      <w:tr w:rsidR="007314DB" w:rsidRPr="007314DB" w:rsidTr="007314DB">
        <w:tc>
          <w:tcPr>
            <w:tcW w:w="8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телескопична професионална кастрачка STIHL HT 135, Криводол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1 849</w:t>
            </w:r>
          </w:p>
        </w:tc>
      </w:tr>
      <w:tr w:rsidR="007314DB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Храсторез STIHL FS 361C-EM, Криводол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7 645</w:t>
            </w:r>
          </w:p>
        </w:tc>
      </w:tr>
      <w:tr w:rsidR="007314DB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C8352C" w:rsidRDefault="007314DB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Бензинова моторна коса STIHL261, гр. Криводол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14DB" w:rsidRPr="008A0B93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0B93">
              <w:rPr>
                <w:rFonts w:ascii="Times New Roman" w:hAnsi="Times New Roman" w:cs="Times New Roman"/>
                <w:sz w:val="24"/>
                <w:szCs w:val="24"/>
              </w:rPr>
              <w:t xml:space="preserve">   5 036</w:t>
            </w:r>
          </w:p>
        </w:tc>
      </w:tr>
      <w:tr w:rsidR="000504B3" w:rsidRPr="007314DB" w:rsidTr="007314DB">
        <w:tc>
          <w:tcPr>
            <w:tcW w:w="8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04B3" w:rsidRPr="00C8352C" w:rsidRDefault="000504B3" w:rsidP="00C83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2C">
              <w:rPr>
                <w:rFonts w:ascii="Times New Roman" w:hAnsi="Times New Roman" w:cs="Times New Roman"/>
                <w:sz w:val="24"/>
                <w:szCs w:val="24"/>
              </w:rPr>
              <w:t>Закупуване на специализиран автомобил "Вишка", гр. Криводол</w:t>
            </w:r>
          </w:p>
        </w:tc>
        <w:tc>
          <w:tcPr>
            <w:tcW w:w="1734" w:type="dxa"/>
            <w:vAlign w:val="center"/>
          </w:tcPr>
          <w:p w:rsidR="000504B3" w:rsidRPr="007314DB" w:rsidRDefault="007314DB" w:rsidP="008A0B9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B">
              <w:rPr>
                <w:rFonts w:ascii="Times New Roman" w:hAnsi="Times New Roman" w:cs="Times New Roman"/>
                <w:sz w:val="24"/>
                <w:szCs w:val="24"/>
              </w:rPr>
              <w:t xml:space="preserve">   47 000</w:t>
            </w:r>
          </w:p>
        </w:tc>
      </w:tr>
    </w:tbl>
    <w:p w:rsidR="000504B3" w:rsidRDefault="000504B3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B0BF6" w:rsidRDefault="008B0BF6" w:rsidP="00BA5292">
      <w:pPr>
        <w:pStyle w:val="a4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B0BF6" w:rsidRDefault="008B0BF6" w:rsidP="006F26E6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Сметки за средства от Европейския съюз</w:t>
      </w:r>
    </w:p>
    <w:p w:rsidR="008B0BF6" w:rsidRDefault="008B0BF6" w:rsidP="006F26E6">
      <w:pPr>
        <w:spacing w:after="0" w:line="360" w:lineRule="auto"/>
      </w:pPr>
    </w:p>
    <w:p w:rsidR="008B0BF6" w:rsidRDefault="008B0BF6" w:rsidP="006F2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Към края на  2025 година общината администрира и управлява проекти с европейско финансиране, за които са разходвани</w:t>
      </w:r>
      <w:r w:rsidR="00B66074">
        <w:rPr>
          <w:rFonts w:ascii="Times New Roman" w:hAnsi="Times New Roman" w:cs="Times New Roman"/>
          <w:sz w:val="24"/>
          <w:szCs w:val="24"/>
        </w:rPr>
        <w:t xml:space="preserve"> 3 420 893 </w:t>
      </w:r>
      <w:r>
        <w:rPr>
          <w:rFonts w:ascii="Times New Roman" w:hAnsi="Times New Roman" w:cs="Times New Roman"/>
          <w:sz w:val="24"/>
          <w:szCs w:val="24"/>
        </w:rPr>
        <w:t>лева. По тези сметки е отразено движението на:</w:t>
      </w:r>
    </w:p>
    <w:p w:rsidR="008B0BF6" w:rsidRDefault="008B0BF6" w:rsidP="006F26E6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за средствата от ЕС, админист</w:t>
      </w:r>
      <w:r w:rsidR="0097702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ирани от </w:t>
      </w:r>
      <w:r w:rsidR="00977026">
        <w:rPr>
          <w:rFonts w:ascii="Times New Roman" w:hAnsi="Times New Roman" w:cs="Times New Roman"/>
          <w:sz w:val="24"/>
          <w:szCs w:val="24"/>
        </w:rPr>
        <w:t>Националния фонд:</w:t>
      </w:r>
    </w:p>
    <w:p w:rsidR="00977026" w:rsidRDefault="00977026" w:rsidP="006F26E6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Програма развитие на човешките ресурси – през годината бяха изпълнявани проектите:</w:t>
      </w:r>
    </w:p>
    <w:p w:rsidR="00977026" w:rsidRDefault="00EB567D" w:rsidP="006F26E6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„Грижа в дома в Община Криводол“ – който приключи на 31.12.2024 година, но генерира разход през м.01.2025 година в размер на 26</w:t>
      </w:r>
      <w:r w:rsidR="00F64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608 лева и приход 108 447 лева;</w:t>
      </w:r>
    </w:p>
    <w:p w:rsidR="00EB567D" w:rsidRDefault="00EB567D" w:rsidP="006F26E6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„Повишаване на капацитета на служителите от Агенцията за социално подпомагане във връзка с модернизиране на системите за социална закрила – Компонент 1“ – получен трансфер в размер на 6 263 лева;</w:t>
      </w:r>
    </w:p>
    <w:p w:rsidR="00EB567D" w:rsidRDefault="00F64917" w:rsidP="006F26E6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„Иновативни здравно-социални услуги в Община Криводол“ – получените средства през годината по проекта са 105 581 лева, а направени разходи – 106 930 лева;</w:t>
      </w:r>
    </w:p>
    <w:p w:rsidR="00F64917" w:rsidRDefault="00F64917" w:rsidP="006F26E6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„Започвам работа“ – получените средства са в размер на 468 892 лева и извършени разходи в размер на 540 503 лева;</w:t>
      </w:r>
    </w:p>
    <w:p w:rsidR="00F64917" w:rsidRDefault="00F64917" w:rsidP="006F26E6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„Младежка заетост“ – получен трансфер от АЗ – 335 853 лева, и разход – 332 217 лева;</w:t>
      </w:r>
    </w:p>
    <w:p w:rsidR="00F64917" w:rsidRDefault="00F64917" w:rsidP="006F26E6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„Младежки практики“ – през годината са получени средства в размер на 117 055 лева, а разходите са в размер на 179 641 лева;</w:t>
      </w:r>
    </w:p>
    <w:p w:rsidR="00FA7E33" w:rsidRPr="00AF0866" w:rsidRDefault="00FA7E33" w:rsidP="006F26E6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66">
        <w:rPr>
          <w:rFonts w:ascii="Times New Roman" w:hAnsi="Times New Roman" w:cs="Times New Roman"/>
          <w:sz w:val="24"/>
          <w:szCs w:val="24"/>
        </w:rPr>
        <w:t>Програма за храни и основно материално подпомагане</w:t>
      </w:r>
      <w:r w:rsidR="00AF0866" w:rsidRPr="00AF0866">
        <w:rPr>
          <w:rFonts w:ascii="Times New Roman" w:hAnsi="Times New Roman" w:cs="Times New Roman"/>
          <w:sz w:val="24"/>
          <w:szCs w:val="24"/>
        </w:rPr>
        <w:t xml:space="preserve"> - п</w:t>
      </w:r>
      <w:r w:rsidRPr="00AF0866">
        <w:rPr>
          <w:rFonts w:ascii="Times New Roman" w:hAnsi="Times New Roman" w:cs="Times New Roman"/>
          <w:sz w:val="24"/>
          <w:szCs w:val="24"/>
        </w:rPr>
        <w:t>о програмата се изпълнява проект „Топъл обяд в Община Криводол“. Получените средства през годината са 963 029 лева. Направените разходи са 923 257 лева.</w:t>
      </w:r>
    </w:p>
    <w:p w:rsidR="00AF0866" w:rsidRDefault="00AF0866" w:rsidP="006F26E6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Програма за образование – тук се отчитат спечелените проекти от училищата. Разходените средства през годината са 215 036 лева. Получили са средства в размер на 355 306 лева.</w:t>
      </w:r>
    </w:p>
    <w:p w:rsidR="005668D1" w:rsidRDefault="005668D1" w:rsidP="00E12A4B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за средствата от ЕС, администрирани от Разплащателната агенция към Държавен фонд „Земеделие“</w:t>
      </w:r>
      <w:r w:rsidR="00341ED4">
        <w:rPr>
          <w:rFonts w:ascii="Times New Roman" w:hAnsi="Times New Roman" w:cs="Times New Roman"/>
          <w:sz w:val="24"/>
          <w:szCs w:val="24"/>
        </w:rPr>
        <w:t xml:space="preserve"> – през годината приключи изпълнение на проект „</w:t>
      </w:r>
      <w:r w:rsidR="00341ED4" w:rsidRPr="00341ED4">
        <w:rPr>
          <w:rFonts w:ascii="Times New Roman" w:hAnsi="Times New Roman" w:cs="Times New Roman"/>
          <w:sz w:val="24"/>
          <w:szCs w:val="24"/>
        </w:rPr>
        <w:t>Реконструкция и рехабилитация на улици в населени места на територията на община Криводол</w:t>
      </w:r>
      <w:r w:rsidR="00341ED4">
        <w:rPr>
          <w:rFonts w:ascii="Times New Roman" w:hAnsi="Times New Roman" w:cs="Times New Roman"/>
          <w:sz w:val="24"/>
          <w:szCs w:val="24"/>
        </w:rPr>
        <w:t>“. Постъпилите средства са в размер на 953 091 лева и 190 977 лева за покриване на ДДС-то по проекта.</w:t>
      </w:r>
      <w:r w:rsidR="00400B6E">
        <w:rPr>
          <w:rFonts w:ascii="Times New Roman" w:hAnsi="Times New Roman" w:cs="Times New Roman"/>
          <w:sz w:val="24"/>
          <w:szCs w:val="24"/>
        </w:rPr>
        <w:t xml:space="preserve"> Отчетени са разходи в размер на 1 1</w:t>
      </w:r>
      <w:r w:rsidR="000E167D">
        <w:rPr>
          <w:rFonts w:ascii="Times New Roman" w:hAnsi="Times New Roman" w:cs="Times New Roman"/>
          <w:sz w:val="24"/>
          <w:szCs w:val="24"/>
        </w:rPr>
        <w:t>4</w:t>
      </w:r>
      <w:r w:rsidR="00400B6E">
        <w:rPr>
          <w:rFonts w:ascii="Times New Roman" w:hAnsi="Times New Roman" w:cs="Times New Roman"/>
          <w:sz w:val="24"/>
          <w:szCs w:val="24"/>
        </w:rPr>
        <w:t>3 </w:t>
      </w:r>
      <w:r w:rsidR="000E167D">
        <w:rPr>
          <w:rFonts w:ascii="Times New Roman" w:hAnsi="Times New Roman" w:cs="Times New Roman"/>
          <w:sz w:val="24"/>
          <w:szCs w:val="24"/>
        </w:rPr>
        <w:t>7</w:t>
      </w:r>
      <w:r w:rsidR="00400B6E">
        <w:rPr>
          <w:rFonts w:ascii="Times New Roman" w:hAnsi="Times New Roman" w:cs="Times New Roman"/>
          <w:sz w:val="24"/>
          <w:szCs w:val="24"/>
        </w:rPr>
        <w:t>09 лева.</w:t>
      </w:r>
    </w:p>
    <w:p w:rsidR="00104BE4" w:rsidRDefault="00104BE4" w:rsidP="00E12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Банковата наличност в края на годинат</w:t>
      </w:r>
      <w:r w:rsidR="006C64FB">
        <w:rPr>
          <w:rFonts w:ascii="Times New Roman" w:hAnsi="Times New Roman" w:cs="Times New Roman"/>
          <w:sz w:val="24"/>
          <w:szCs w:val="24"/>
        </w:rPr>
        <w:t xml:space="preserve">а е в размер на </w:t>
      </w:r>
      <w:r w:rsidR="00D51FB1">
        <w:rPr>
          <w:rFonts w:ascii="Times New Roman" w:hAnsi="Times New Roman" w:cs="Times New Roman"/>
          <w:sz w:val="24"/>
          <w:szCs w:val="24"/>
        </w:rPr>
        <w:t>33 784 лева.</w:t>
      </w:r>
    </w:p>
    <w:p w:rsidR="006F26E6" w:rsidRDefault="006F26E6" w:rsidP="00354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26E6" w:rsidRDefault="006F26E6" w:rsidP="00354936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Чужди средства</w:t>
      </w:r>
    </w:p>
    <w:p w:rsidR="00354936" w:rsidRDefault="00E12A4B" w:rsidP="003549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сметка на Община Криводол от чужди лица под форма на гаранции, депозити или обезщетения към 31.12.2025 година има средства в размер на 138 596 лева</w:t>
      </w:r>
    </w:p>
    <w:p w:rsidR="00354936" w:rsidRDefault="00354936" w:rsidP="003549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4936" w:rsidRDefault="00354936" w:rsidP="00354936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Общински дълг</w:t>
      </w:r>
    </w:p>
    <w:p w:rsidR="00FC34A6" w:rsidRDefault="00354936" w:rsidP="00354936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Към 31.12.2025 година Община Криводол няма поет общински дълг.</w:t>
      </w:r>
    </w:p>
    <w:p w:rsidR="00FC34A6" w:rsidRDefault="00FC34A6" w:rsidP="00FC34A6">
      <w:pPr>
        <w:rPr>
          <w:rFonts w:ascii="Times New Roman" w:hAnsi="Times New Roman" w:cs="Times New Roman"/>
          <w:sz w:val="24"/>
          <w:szCs w:val="24"/>
        </w:rPr>
      </w:pPr>
    </w:p>
    <w:p w:rsidR="001135D0" w:rsidRPr="001135D0" w:rsidRDefault="001135D0" w:rsidP="001135D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35D0">
        <w:rPr>
          <w:rFonts w:ascii="Times New Roman" w:hAnsi="Times New Roman" w:cs="Times New Roman"/>
          <w:sz w:val="24"/>
          <w:szCs w:val="24"/>
        </w:rPr>
        <w:t>В обобщение може да се направи изводът, че бюджетът на Община Криводол за 2025 година е изпълнен при условията на финансова стабилност и стриктно спазване на бюджетната дисциплина.</w:t>
      </w:r>
    </w:p>
    <w:p w:rsidR="001135D0" w:rsidRPr="001135D0" w:rsidRDefault="001135D0" w:rsidP="001135D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35D0">
        <w:rPr>
          <w:rFonts w:ascii="Times New Roman" w:hAnsi="Times New Roman" w:cs="Times New Roman"/>
          <w:sz w:val="24"/>
          <w:szCs w:val="24"/>
        </w:rPr>
        <w:t>Въпреки ограничения собствен приходен потенциал на общината са осигурени необходимите финансови ресурси за изпълнение на всички държавно делегирани и местни дейности, поддържане на общинската инфраструктура и предоставяне на качествени услуги на населението.</w:t>
      </w:r>
    </w:p>
    <w:p w:rsidR="001135D0" w:rsidRPr="001135D0" w:rsidRDefault="001135D0" w:rsidP="001135D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35D0">
        <w:rPr>
          <w:rFonts w:ascii="Times New Roman" w:hAnsi="Times New Roman" w:cs="Times New Roman"/>
          <w:sz w:val="24"/>
          <w:szCs w:val="24"/>
        </w:rPr>
        <w:t>Не са допуснати отклонения от приетите бюджетни показатели, като е запазена устойчивостта на общинските финанси и е гарантирано своевременното изпълнение на поетите ангажименти.</w:t>
      </w:r>
    </w:p>
    <w:p w:rsidR="001135D0" w:rsidRPr="001135D0" w:rsidRDefault="001135D0" w:rsidP="001135D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35D0">
        <w:rPr>
          <w:rFonts w:ascii="Times New Roman" w:hAnsi="Times New Roman" w:cs="Times New Roman"/>
          <w:sz w:val="24"/>
          <w:szCs w:val="24"/>
        </w:rPr>
        <w:t>Постигнатите резултати са следствие от провежданата от ръководството на общината политика на добро финансово управление, ефективно използване на публичните средства, постоянен контрол върху разходите и отговорно управление на общинския бюджет.</w:t>
      </w:r>
    </w:p>
    <w:p w:rsidR="001135D0" w:rsidRDefault="001135D0" w:rsidP="00FC34A6">
      <w:pPr>
        <w:rPr>
          <w:rFonts w:ascii="Times New Roman" w:hAnsi="Times New Roman" w:cs="Times New Roman"/>
          <w:sz w:val="24"/>
          <w:szCs w:val="24"/>
        </w:rPr>
      </w:pPr>
    </w:p>
    <w:p w:rsidR="001135D0" w:rsidRPr="00FC34A6" w:rsidRDefault="001135D0" w:rsidP="00FC34A6">
      <w:pPr>
        <w:rPr>
          <w:rFonts w:ascii="Times New Roman" w:hAnsi="Times New Roman" w:cs="Times New Roman"/>
          <w:sz w:val="24"/>
          <w:szCs w:val="24"/>
        </w:rPr>
      </w:pPr>
    </w:p>
    <w:p w:rsidR="00A90130" w:rsidRPr="00A90130" w:rsidRDefault="00A90130" w:rsidP="00A901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130">
        <w:rPr>
          <w:rFonts w:ascii="Times New Roman" w:hAnsi="Times New Roman" w:cs="Times New Roman"/>
          <w:sz w:val="24"/>
          <w:szCs w:val="24"/>
        </w:rPr>
        <w:t>Приложения, които са неразделна част от доклада:</w:t>
      </w:r>
    </w:p>
    <w:p w:rsidR="00A90130" w:rsidRPr="00A90130" w:rsidRDefault="00A90130" w:rsidP="00A901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130">
        <w:rPr>
          <w:rFonts w:ascii="Times New Roman" w:hAnsi="Times New Roman" w:cs="Times New Roman"/>
          <w:sz w:val="24"/>
          <w:szCs w:val="24"/>
        </w:rPr>
        <w:t>Приложение № 1- Обобщен отчет за изпълнение на бюджета към 31.12.202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90130">
        <w:rPr>
          <w:rFonts w:ascii="Times New Roman" w:hAnsi="Times New Roman" w:cs="Times New Roman"/>
          <w:sz w:val="24"/>
          <w:szCs w:val="24"/>
        </w:rPr>
        <w:t>г.;</w:t>
      </w:r>
    </w:p>
    <w:p w:rsidR="00A90130" w:rsidRPr="00A90130" w:rsidRDefault="00A90130" w:rsidP="00A901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130"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0130">
        <w:rPr>
          <w:rFonts w:ascii="Times New Roman" w:hAnsi="Times New Roman" w:cs="Times New Roman"/>
          <w:sz w:val="24"/>
          <w:szCs w:val="24"/>
        </w:rPr>
        <w:t>Разчет за финансиране на капиталови разходи;</w:t>
      </w:r>
    </w:p>
    <w:p w:rsidR="00A90130" w:rsidRPr="00A90130" w:rsidRDefault="00A90130" w:rsidP="00A901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13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E378B">
        <w:rPr>
          <w:rFonts w:ascii="Times New Roman" w:hAnsi="Times New Roman" w:cs="Times New Roman"/>
          <w:sz w:val="24"/>
          <w:szCs w:val="24"/>
        </w:rPr>
        <w:t>-1/3-2</w:t>
      </w:r>
      <w:r w:rsidRPr="00A90130">
        <w:rPr>
          <w:rFonts w:ascii="Times New Roman" w:hAnsi="Times New Roman" w:cs="Times New Roman"/>
          <w:sz w:val="24"/>
          <w:szCs w:val="24"/>
        </w:rPr>
        <w:t xml:space="preserve"> - Отчет за касово изпълнение на сметките за средства от EC- НФ;ДЕС</w:t>
      </w:r>
      <w:r w:rsidR="004E378B">
        <w:rPr>
          <w:rFonts w:ascii="Times New Roman" w:hAnsi="Times New Roman" w:cs="Times New Roman"/>
          <w:sz w:val="24"/>
          <w:szCs w:val="24"/>
        </w:rPr>
        <w:t>; ДМП</w:t>
      </w:r>
      <w:r w:rsidRPr="00A90130">
        <w:rPr>
          <w:rFonts w:ascii="Times New Roman" w:hAnsi="Times New Roman" w:cs="Times New Roman"/>
          <w:sz w:val="24"/>
          <w:szCs w:val="24"/>
        </w:rPr>
        <w:t xml:space="preserve"> и РА;</w:t>
      </w:r>
    </w:p>
    <w:p w:rsidR="00FC34A6" w:rsidRDefault="00A90130" w:rsidP="00A901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13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90130">
        <w:rPr>
          <w:rFonts w:ascii="Times New Roman" w:hAnsi="Times New Roman" w:cs="Times New Roman"/>
          <w:sz w:val="24"/>
          <w:szCs w:val="24"/>
        </w:rPr>
        <w:t xml:space="preserve"> Протокол от общественото обсъждане на отчета за касовото изпълнение на бюджета към 31.12.202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90130">
        <w:rPr>
          <w:rFonts w:ascii="Times New Roman" w:hAnsi="Times New Roman" w:cs="Times New Roman"/>
          <w:sz w:val="24"/>
          <w:szCs w:val="24"/>
        </w:rPr>
        <w:t>г.</w:t>
      </w:r>
    </w:p>
    <w:p w:rsidR="00A90130" w:rsidRDefault="00A90130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A90130" w:rsidRDefault="00A90130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ПPOEKT ЗА РЕШЕНИЕ</w:t>
      </w: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След запознаване с внесения доклад за изпълнението на бюджета на Община Криводол, сметките за средства от Европейския съюз, и отчета за състоянието на общинския дълг към 31.12.202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г., Общински съвет rp. Криводол</w:t>
      </w: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C34A6" w:rsidRPr="00FC34A6" w:rsidRDefault="00FC34A6" w:rsidP="00FC34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РЕШИ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основание чл.21, ал.2, във връзка с чл.21, ал.1, т.6 от Закона за местното самоуправление и местната администрация, чл.140, ал. 1 и ал.5 от Закона за публичните финанси  и чл.38, ал.6 от Наредба № 6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бюджета на Община Криводол, Общинския съвет, чл. 140, ал. 1 и ал.5 от Закона за публичните финанси и чл. 9 от Закона за общинския дълг, Общински съвет rp. Криводол приема:</w:t>
      </w: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Отчета за изпълнението на бюджета на община Криводол за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година по прихода и разхода в размер на </w:t>
      </w:r>
      <w:r w:rsidR="00501C53" w:rsidRPr="00501C53">
        <w:rPr>
          <w:rFonts w:ascii="Times New Roman" w:eastAsia="Times New Roman" w:hAnsi="Times New Roman" w:cs="Times New Roman"/>
          <w:sz w:val="24"/>
          <w:szCs w:val="24"/>
          <w:lang w:val="ru-RU"/>
        </w:rPr>
        <w:t>22 497 396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лева, съгласно Приложени</w:t>
      </w:r>
      <w:r w:rsidR="00A4077F" w:rsidRPr="00A4077F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</w:t>
      </w:r>
      <w:r w:rsidR="00A4077F" w:rsidRPr="00A4077F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Отчета за капиталовите разходи към 31.12.202</w:t>
      </w:r>
      <w:r w:rsidRPr="00EE1D7C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г., в размер на </w:t>
      </w:r>
      <w:r w:rsidR="00501C53" w:rsidRPr="00EE1D7C">
        <w:rPr>
          <w:rFonts w:ascii="Times New Roman" w:eastAsia="Times New Roman" w:hAnsi="Times New Roman" w:cs="Times New Roman"/>
          <w:sz w:val="24"/>
          <w:szCs w:val="24"/>
          <w:lang w:val="ru-RU"/>
        </w:rPr>
        <w:t>3 814 574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лева съгласно Приложение № </w:t>
      </w:r>
      <w:r w:rsidR="00EE1D7C" w:rsidRPr="00EE1D7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FC34A6" w:rsidRPr="00FC34A6" w:rsidRDefault="00FC34A6" w:rsidP="00FC34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>Отчета за изпълнението на сметките за средства от Европейския съюз за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г., съгласно Приложени</w:t>
      </w:r>
      <w:r w:rsidR="004E378B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FC34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 </w:t>
      </w:r>
      <w:r w:rsidR="004C28D7" w:rsidRPr="004C28D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4E378B">
        <w:rPr>
          <w:rFonts w:ascii="Times New Roman" w:eastAsia="Times New Roman" w:hAnsi="Times New Roman" w:cs="Times New Roman"/>
          <w:sz w:val="24"/>
          <w:szCs w:val="24"/>
          <w:lang w:val="ru-RU"/>
        </w:rPr>
        <w:t>-1 и №3-2.</w:t>
      </w:r>
    </w:p>
    <w:sectPr w:rsidR="00FC34A6" w:rsidRPr="00FC34A6" w:rsidSect="00FC34A6">
      <w:footerReference w:type="default" r:id="rId10"/>
      <w:pgSz w:w="11906" w:h="16838"/>
      <w:pgMar w:top="993" w:right="849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4E4" w:rsidRDefault="007314E4" w:rsidP="00757836">
      <w:pPr>
        <w:spacing w:after="0" w:line="240" w:lineRule="auto"/>
      </w:pPr>
      <w:r>
        <w:separator/>
      </w:r>
    </w:p>
  </w:endnote>
  <w:endnote w:type="continuationSeparator" w:id="0">
    <w:p w:rsidR="007314E4" w:rsidRDefault="007314E4" w:rsidP="0075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4319246"/>
      <w:docPartObj>
        <w:docPartGallery w:val="Page Numbers (Bottom of Page)"/>
        <w:docPartUnique/>
      </w:docPartObj>
    </w:sdtPr>
    <w:sdtEndPr/>
    <w:sdtContent>
      <w:p w:rsidR="008B0BF6" w:rsidRDefault="00230EE0">
        <w:pPr>
          <w:pStyle w:val="a7"/>
        </w:pPr>
        <w:r>
          <w:rPr>
            <w:noProof/>
            <w:lang w:eastAsia="bg-BG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Групиран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0EE0" w:rsidRDefault="00230EE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E167D" w:rsidRPr="000E167D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18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иране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8fXAQAABUOAAAOAAAAZHJzL2Uyb0RvYy54bWzsV9tu4zYQfS/QfyD07uhiyZaEKIvEl7RA&#10;2i6wad9pibq0EqmScuRsUWCBfkJ/pC8F+lL0F5w/6pDUxXY27WKz2/ahNiBQJGc4c2bmDHX+YleV&#10;6I5wUTAaGfaZZSBCY5YUNIuMr2/XE99AosE0wSWjJDLuiTBeXHz6yXlbh8RhOSsTwhEooSJs68jI&#10;m6YOTVPEOamwOGM1obCYMl7hBl55ZiYct6C9Kk3HsmZmy3hScxYTIWB2qReNC6U/TUncfJWmgjSo&#10;jAywrVFPrp4b+TQvznGYcVznRdyZgd/DigoXFA4dVC1xg9GWF49UVUXMmWBpcxazymRpWsRE+QDe&#10;2NaJN9ecbWvlSxa2WT3ABNCe4PTeauMv715yVCSR4RiI4gpCtP/54c3DT/s/9r89vNn/sv99/yty&#10;JE5tnYWw/ZrXr+qXXDsLwxsWfydg2Txdl++Z3ow27RcsAd142zCF0y7llVQBCKCdCsf9EA6ya1AM&#10;k/O5N516ELUY1uzA8qwuXnEOQR3FbDeYDyurTth2HM/TolMtZ+JQn6os7SyTbkHmiRFc8TxwX+W4&#10;JipmQqLVgTvtwb2Vzl2xHXI8janaJQFFzQ7mwVGFj9C4IsoWOaYZueSctTnBCZhnS0lwYhDVTgip&#10;5O+Ati3fAmMkoG7gq7jisAd85gUaMcf31Rk9YjisuWiuCauQHEQGh8JSduK7G9FIc8YtMqyUrYuy&#10;hHkclvRoAjbqGTgUROWaPF7Vyg+BFaz8le9OXGe2mrjWcjm5XC/cyWxtz73ldLlYLO0f5bm2G+ZF&#10;khAqj+nr1nbfLXQdg+iKGypXsLJIpDppkuDZZlFydIeBN9bq1wFysM08NkOBAL6cuGQ7rnXlBJP1&#10;zJ9P3LXrTSBb/YllB1fBzHIDd7k+dummoOT5LqE2MgIPsky586Rvlvo99g2HVdEAM5dFFRn+sAmH&#10;MgdXNFGhbXBR6vEBFNL8EQoIdx9olbEySXW6NrvNDrTINN6w5B5ylzPILCh3aCcwyBl/baAWqDky&#10;xPdbzImBys8p5L/k8X7A+8GmH2Aag2hkNAbSw0Wj+X5b8yLLQbOuMMougYzSQmXvaEVXWcAI0raO&#10;wfRwLGe3L2fF0GiqKvKU/2QzeBY/orQs6s96e4+Y8oDyZPVItjwgPGc60GFHlLIN65qfq8rGYZyv&#10;nhT8N5kSOFu3IRkdRabImcv87PhuQXXviXe06z0DR6rdt/c19JkjitQiUv5pilRYf3OC9WPURrBn&#10;XV/qsB4gG3mwo8oNoc2CUQqMyfh0JE1Zl1nSOYuTb20DpVUJlw/gHAStbmhaimL/mmHfsdgvPfn/&#10;AMX+H6Xwoesc0JFmdE1DPS2pvnNCR5qDIM/UfFf+/8DNYPaWfFcl+pHzXZGtvA2oTJPJ2BGM7Xhw&#10;FTwmiyHtrSDoLlUfJ++D2VwTFATs/7x//KXw9qvLB857qICh76kxfHuo0um+k+THzeG7qpnxa+7i&#10;TwAAAP//AwBQSwMEFAAGAAgAAAAhAPAtuOTbAAAABQEAAA8AAABkcnMvZG93bnJldi54bWxMj8FO&#10;wzAQRO9I/QdrkbhRuykCFOJUgMoNhChpy9GNlzhqvA62m4a/x+UCl5FGs5p5WyxG27EBfWgdSZhN&#10;BTCk2umWGgnV+9PlLbAQFWnVOUIJ3xhgUU7OCpVrd6Q3HFaxYamEQq4kmBj7nPNQG7QqTF2PlLJP&#10;562KyfqGa6+Oqdx2PBPimlvVUlowqsdHg/V+dbASspv1VVh+9K8PL+uvzfC8rYxvKikvzsf7O2AR&#10;x/h3DCf8hA5lYtq5A+nAOgnpkfirpyzLZsnvJMyFAF4W/D99+QMAAP//AwBQSwECLQAUAAYACAAA&#10;ACEAtoM4kv4AAADhAQAAEwAAAAAAAAAAAAAAAAAAAAAAW0NvbnRlbnRfVHlwZXNdLnhtbFBLAQIt&#10;ABQABgAIAAAAIQA4/SH/1gAAAJQBAAALAAAAAAAAAAAAAAAAAC8BAABfcmVscy8ucmVsc1BLAQIt&#10;ABQABgAIAAAAIQDHjr8fXAQAABUOAAAOAAAAAAAAAAAAAAAAAC4CAABkcnMvZTJvRG9jLnhtbFBL&#10;AQItABQABgAIAAAAIQDwLbjk2wAAAAUBAAAPAAAAAAAAAAAAAAAAALYGAABkcnMvZG93bnJldi54&#10;bWxQSwUGAAAAAAQABADzAAAAv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230EE0" w:rsidRDefault="00230EE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E167D" w:rsidRPr="000E167D">
                            <w:rPr>
                              <w:noProof/>
                              <w:color w:val="8C8C8C" w:themeColor="background1" w:themeShade="8C"/>
                            </w:rPr>
                            <w:t>18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4E4" w:rsidRDefault="007314E4" w:rsidP="00757836">
      <w:pPr>
        <w:spacing w:after="0" w:line="240" w:lineRule="auto"/>
      </w:pPr>
      <w:r>
        <w:separator/>
      </w:r>
    </w:p>
  </w:footnote>
  <w:footnote w:type="continuationSeparator" w:id="0">
    <w:p w:rsidR="007314E4" w:rsidRDefault="007314E4" w:rsidP="00757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695"/>
    <w:multiLevelType w:val="multilevel"/>
    <w:tmpl w:val="ED403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0A3569"/>
    <w:multiLevelType w:val="multilevel"/>
    <w:tmpl w:val="D69012DE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7" w:hanging="1800"/>
      </w:pPr>
      <w:rPr>
        <w:rFonts w:hint="default"/>
      </w:rPr>
    </w:lvl>
  </w:abstractNum>
  <w:abstractNum w:abstractNumId="2" w15:restartNumberingAfterBreak="0">
    <w:nsid w:val="078C36A8"/>
    <w:multiLevelType w:val="hybridMultilevel"/>
    <w:tmpl w:val="EF540DB6"/>
    <w:lvl w:ilvl="0" w:tplc="3760AE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80CDE"/>
    <w:multiLevelType w:val="hybridMultilevel"/>
    <w:tmpl w:val="79900CEE"/>
    <w:lvl w:ilvl="0" w:tplc="4E2422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36F47"/>
    <w:multiLevelType w:val="multilevel"/>
    <w:tmpl w:val="D69012DE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7" w:hanging="1800"/>
      </w:pPr>
      <w:rPr>
        <w:rFonts w:hint="default"/>
      </w:rPr>
    </w:lvl>
  </w:abstractNum>
  <w:abstractNum w:abstractNumId="5" w15:restartNumberingAfterBreak="0">
    <w:nsid w:val="0B655AE4"/>
    <w:multiLevelType w:val="hybridMultilevel"/>
    <w:tmpl w:val="DED898D4"/>
    <w:lvl w:ilvl="0" w:tplc="256E414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4762B3"/>
    <w:multiLevelType w:val="multilevel"/>
    <w:tmpl w:val="04020023"/>
    <w:lvl w:ilvl="0">
      <w:start w:val="1"/>
      <w:numFmt w:val="upperRoman"/>
      <w:pStyle w:val="1"/>
      <w:lvlText w:val="Член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7" w15:restartNumberingAfterBreak="0">
    <w:nsid w:val="13CE7B4B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3257A0"/>
    <w:multiLevelType w:val="hybridMultilevel"/>
    <w:tmpl w:val="B986BD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03EE0"/>
    <w:multiLevelType w:val="multilevel"/>
    <w:tmpl w:val="D69012DE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7" w:hanging="1800"/>
      </w:pPr>
      <w:rPr>
        <w:rFonts w:hint="default"/>
      </w:rPr>
    </w:lvl>
  </w:abstractNum>
  <w:abstractNum w:abstractNumId="10" w15:restartNumberingAfterBreak="0">
    <w:nsid w:val="237923D2"/>
    <w:multiLevelType w:val="hybridMultilevel"/>
    <w:tmpl w:val="9F00732E"/>
    <w:lvl w:ilvl="0" w:tplc="0402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263462FC"/>
    <w:multiLevelType w:val="hybridMultilevel"/>
    <w:tmpl w:val="2F24EC2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F86241"/>
    <w:multiLevelType w:val="hybridMultilevel"/>
    <w:tmpl w:val="864EEB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53D7D"/>
    <w:multiLevelType w:val="multilevel"/>
    <w:tmpl w:val="ED403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667CFF"/>
    <w:multiLevelType w:val="hybridMultilevel"/>
    <w:tmpl w:val="43D262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44612"/>
    <w:multiLevelType w:val="hybridMultilevel"/>
    <w:tmpl w:val="28129C80"/>
    <w:lvl w:ilvl="0" w:tplc="0402000F">
      <w:start w:val="1"/>
      <w:numFmt w:val="decimal"/>
      <w:lvlText w:val="%1."/>
      <w:lvlJc w:val="left"/>
      <w:pPr>
        <w:ind w:left="1117" w:hanging="360"/>
      </w:pPr>
    </w:lvl>
    <w:lvl w:ilvl="1" w:tplc="04020019" w:tentative="1">
      <w:start w:val="1"/>
      <w:numFmt w:val="lowerLetter"/>
      <w:lvlText w:val="%2."/>
      <w:lvlJc w:val="left"/>
      <w:pPr>
        <w:ind w:left="1837" w:hanging="360"/>
      </w:pPr>
    </w:lvl>
    <w:lvl w:ilvl="2" w:tplc="0402001B" w:tentative="1">
      <w:start w:val="1"/>
      <w:numFmt w:val="lowerRoman"/>
      <w:lvlText w:val="%3."/>
      <w:lvlJc w:val="right"/>
      <w:pPr>
        <w:ind w:left="2557" w:hanging="180"/>
      </w:pPr>
    </w:lvl>
    <w:lvl w:ilvl="3" w:tplc="0402000F" w:tentative="1">
      <w:start w:val="1"/>
      <w:numFmt w:val="decimal"/>
      <w:lvlText w:val="%4."/>
      <w:lvlJc w:val="left"/>
      <w:pPr>
        <w:ind w:left="3277" w:hanging="360"/>
      </w:pPr>
    </w:lvl>
    <w:lvl w:ilvl="4" w:tplc="04020019" w:tentative="1">
      <w:start w:val="1"/>
      <w:numFmt w:val="lowerLetter"/>
      <w:lvlText w:val="%5."/>
      <w:lvlJc w:val="left"/>
      <w:pPr>
        <w:ind w:left="3997" w:hanging="360"/>
      </w:pPr>
    </w:lvl>
    <w:lvl w:ilvl="5" w:tplc="0402001B" w:tentative="1">
      <w:start w:val="1"/>
      <w:numFmt w:val="lowerRoman"/>
      <w:lvlText w:val="%6."/>
      <w:lvlJc w:val="right"/>
      <w:pPr>
        <w:ind w:left="4717" w:hanging="180"/>
      </w:pPr>
    </w:lvl>
    <w:lvl w:ilvl="6" w:tplc="0402000F" w:tentative="1">
      <w:start w:val="1"/>
      <w:numFmt w:val="decimal"/>
      <w:lvlText w:val="%7."/>
      <w:lvlJc w:val="left"/>
      <w:pPr>
        <w:ind w:left="5437" w:hanging="360"/>
      </w:pPr>
    </w:lvl>
    <w:lvl w:ilvl="7" w:tplc="04020019" w:tentative="1">
      <w:start w:val="1"/>
      <w:numFmt w:val="lowerLetter"/>
      <w:lvlText w:val="%8."/>
      <w:lvlJc w:val="left"/>
      <w:pPr>
        <w:ind w:left="6157" w:hanging="360"/>
      </w:pPr>
    </w:lvl>
    <w:lvl w:ilvl="8" w:tplc="0402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478450B0"/>
    <w:multiLevelType w:val="hybridMultilevel"/>
    <w:tmpl w:val="62CA6436"/>
    <w:lvl w:ilvl="0" w:tplc="04020017">
      <w:start w:val="1"/>
      <w:numFmt w:val="lowerLetter"/>
      <w:lvlText w:val="%1)"/>
      <w:lvlJc w:val="left"/>
      <w:pPr>
        <w:ind w:left="1800" w:hanging="360"/>
      </w:pPr>
    </w:lvl>
    <w:lvl w:ilvl="1" w:tplc="04020017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AE6300D"/>
    <w:multiLevelType w:val="hybridMultilevel"/>
    <w:tmpl w:val="237EE6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755A6"/>
    <w:multiLevelType w:val="hybridMultilevel"/>
    <w:tmpl w:val="2CD2FB46"/>
    <w:lvl w:ilvl="0" w:tplc="0402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137655C"/>
    <w:multiLevelType w:val="multilevel"/>
    <w:tmpl w:val="ED403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74F3F"/>
    <w:multiLevelType w:val="hybridMultilevel"/>
    <w:tmpl w:val="E10ADBD0"/>
    <w:lvl w:ilvl="0" w:tplc="04020011">
      <w:start w:val="1"/>
      <w:numFmt w:val="decimal"/>
      <w:lvlText w:val="%1)"/>
      <w:lvlJc w:val="left"/>
      <w:pPr>
        <w:ind w:left="1837" w:hanging="360"/>
      </w:pPr>
    </w:lvl>
    <w:lvl w:ilvl="1" w:tplc="04020019" w:tentative="1">
      <w:start w:val="1"/>
      <w:numFmt w:val="lowerLetter"/>
      <w:lvlText w:val="%2."/>
      <w:lvlJc w:val="left"/>
      <w:pPr>
        <w:ind w:left="2557" w:hanging="360"/>
      </w:pPr>
    </w:lvl>
    <w:lvl w:ilvl="2" w:tplc="0402001B" w:tentative="1">
      <w:start w:val="1"/>
      <w:numFmt w:val="lowerRoman"/>
      <w:lvlText w:val="%3."/>
      <w:lvlJc w:val="right"/>
      <w:pPr>
        <w:ind w:left="3277" w:hanging="180"/>
      </w:pPr>
    </w:lvl>
    <w:lvl w:ilvl="3" w:tplc="0402000F" w:tentative="1">
      <w:start w:val="1"/>
      <w:numFmt w:val="decimal"/>
      <w:lvlText w:val="%4."/>
      <w:lvlJc w:val="left"/>
      <w:pPr>
        <w:ind w:left="3997" w:hanging="360"/>
      </w:pPr>
    </w:lvl>
    <w:lvl w:ilvl="4" w:tplc="04020019" w:tentative="1">
      <w:start w:val="1"/>
      <w:numFmt w:val="lowerLetter"/>
      <w:lvlText w:val="%5."/>
      <w:lvlJc w:val="left"/>
      <w:pPr>
        <w:ind w:left="4717" w:hanging="360"/>
      </w:pPr>
    </w:lvl>
    <w:lvl w:ilvl="5" w:tplc="0402001B" w:tentative="1">
      <w:start w:val="1"/>
      <w:numFmt w:val="lowerRoman"/>
      <w:lvlText w:val="%6."/>
      <w:lvlJc w:val="right"/>
      <w:pPr>
        <w:ind w:left="5437" w:hanging="180"/>
      </w:pPr>
    </w:lvl>
    <w:lvl w:ilvl="6" w:tplc="0402000F" w:tentative="1">
      <w:start w:val="1"/>
      <w:numFmt w:val="decimal"/>
      <w:lvlText w:val="%7."/>
      <w:lvlJc w:val="left"/>
      <w:pPr>
        <w:ind w:left="6157" w:hanging="360"/>
      </w:pPr>
    </w:lvl>
    <w:lvl w:ilvl="7" w:tplc="04020019" w:tentative="1">
      <w:start w:val="1"/>
      <w:numFmt w:val="lowerLetter"/>
      <w:lvlText w:val="%8."/>
      <w:lvlJc w:val="left"/>
      <w:pPr>
        <w:ind w:left="6877" w:hanging="360"/>
      </w:pPr>
    </w:lvl>
    <w:lvl w:ilvl="8" w:tplc="0402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 w15:restartNumberingAfterBreak="0">
    <w:nsid w:val="57982F9F"/>
    <w:multiLevelType w:val="hybridMultilevel"/>
    <w:tmpl w:val="47DE9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73E3D"/>
    <w:multiLevelType w:val="hybridMultilevel"/>
    <w:tmpl w:val="4BA8FC40"/>
    <w:lvl w:ilvl="0" w:tplc="04020011">
      <w:start w:val="1"/>
      <w:numFmt w:val="decimal"/>
      <w:lvlText w:val="%1)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817CEE"/>
    <w:multiLevelType w:val="hybridMultilevel"/>
    <w:tmpl w:val="2A660A6E"/>
    <w:lvl w:ilvl="0" w:tplc="0402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4" w15:restartNumberingAfterBreak="0">
    <w:nsid w:val="5FA33E60"/>
    <w:multiLevelType w:val="multilevel"/>
    <w:tmpl w:val="D69012DE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7" w:hanging="1800"/>
      </w:pPr>
      <w:rPr>
        <w:rFonts w:hint="default"/>
      </w:rPr>
    </w:lvl>
  </w:abstractNum>
  <w:abstractNum w:abstractNumId="25" w15:restartNumberingAfterBreak="0">
    <w:nsid w:val="602E0163"/>
    <w:multiLevelType w:val="hybridMultilevel"/>
    <w:tmpl w:val="E31E8D8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16B10B3"/>
    <w:multiLevelType w:val="hybridMultilevel"/>
    <w:tmpl w:val="1BE0B8E4"/>
    <w:lvl w:ilvl="0" w:tplc="3760AE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D60E1"/>
    <w:multiLevelType w:val="multilevel"/>
    <w:tmpl w:val="D69012DE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1"/>
      <w:numFmt w:val="decimal"/>
      <w:isLgl/>
      <w:lvlText w:val="%1.%2"/>
      <w:lvlJc w:val="left"/>
      <w:pPr>
        <w:ind w:left="1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7" w:hanging="1800"/>
      </w:pPr>
      <w:rPr>
        <w:rFonts w:hint="default"/>
      </w:rPr>
    </w:lvl>
  </w:abstractNum>
  <w:abstractNum w:abstractNumId="28" w15:restartNumberingAfterBreak="0">
    <w:nsid w:val="71F93A59"/>
    <w:multiLevelType w:val="hybridMultilevel"/>
    <w:tmpl w:val="4BAC9E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868D6"/>
    <w:multiLevelType w:val="hybridMultilevel"/>
    <w:tmpl w:val="5476944C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B645A9"/>
    <w:multiLevelType w:val="multilevel"/>
    <w:tmpl w:val="ED403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5894B31"/>
    <w:multiLevelType w:val="hybridMultilevel"/>
    <w:tmpl w:val="E1F89C6A"/>
    <w:lvl w:ilvl="0" w:tplc="B39C1054">
      <w:numFmt w:val="bullet"/>
      <w:lvlText w:val="•"/>
      <w:lvlJc w:val="left"/>
      <w:pPr>
        <w:ind w:left="802" w:hanging="405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5"/>
  </w:num>
  <w:num w:numId="4">
    <w:abstractNumId w:val="11"/>
  </w:num>
  <w:num w:numId="5">
    <w:abstractNumId w:val="25"/>
  </w:num>
  <w:num w:numId="6">
    <w:abstractNumId w:val="28"/>
  </w:num>
  <w:num w:numId="7">
    <w:abstractNumId w:val="10"/>
  </w:num>
  <w:num w:numId="8">
    <w:abstractNumId w:val="31"/>
  </w:num>
  <w:num w:numId="9">
    <w:abstractNumId w:val="14"/>
  </w:num>
  <w:num w:numId="10">
    <w:abstractNumId w:val="17"/>
  </w:num>
  <w:num w:numId="11">
    <w:abstractNumId w:val="1"/>
  </w:num>
  <w:num w:numId="12">
    <w:abstractNumId w:val="7"/>
  </w:num>
  <w:num w:numId="13">
    <w:abstractNumId w:val="6"/>
  </w:num>
  <w:num w:numId="14">
    <w:abstractNumId w:val="20"/>
  </w:num>
  <w:num w:numId="15">
    <w:abstractNumId w:val="15"/>
  </w:num>
  <w:num w:numId="16">
    <w:abstractNumId w:val="2"/>
  </w:num>
  <w:num w:numId="17">
    <w:abstractNumId w:val="26"/>
  </w:num>
  <w:num w:numId="18">
    <w:abstractNumId w:val="27"/>
  </w:num>
  <w:num w:numId="19">
    <w:abstractNumId w:val="24"/>
  </w:num>
  <w:num w:numId="20">
    <w:abstractNumId w:val="4"/>
  </w:num>
  <w:num w:numId="21">
    <w:abstractNumId w:val="23"/>
  </w:num>
  <w:num w:numId="22">
    <w:abstractNumId w:val="9"/>
  </w:num>
  <w:num w:numId="23">
    <w:abstractNumId w:val="19"/>
  </w:num>
  <w:num w:numId="24">
    <w:abstractNumId w:val="13"/>
  </w:num>
  <w:num w:numId="25">
    <w:abstractNumId w:val="12"/>
  </w:num>
  <w:num w:numId="26">
    <w:abstractNumId w:val="3"/>
  </w:num>
  <w:num w:numId="27">
    <w:abstractNumId w:val="29"/>
  </w:num>
  <w:num w:numId="28">
    <w:abstractNumId w:val="0"/>
  </w:num>
  <w:num w:numId="29">
    <w:abstractNumId w:val="22"/>
  </w:num>
  <w:num w:numId="30">
    <w:abstractNumId w:val="16"/>
  </w:num>
  <w:num w:numId="31">
    <w:abstractNumId w:val="18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9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A7"/>
    <w:rsid w:val="00013C50"/>
    <w:rsid w:val="00025CAF"/>
    <w:rsid w:val="00031551"/>
    <w:rsid w:val="00034D31"/>
    <w:rsid w:val="00040817"/>
    <w:rsid w:val="000504B3"/>
    <w:rsid w:val="00057879"/>
    <w:rsid w:val="00061B07"/>
    <w:rsid w:val="00065BC2"/>
    <w:rsid w:val="00073EFF"/>
    <w:rsid w:val="00076020"/>
    <w:rsid w:val="00097E84"/>
    <w:rsid w:val="000A3D71"/>
    <w:rsid w:val="000A40EE"/>
    <w:rsid w:val="000B0BF4"/>
    <w:rsid w:val="000B6534"/>
    <w:rsid w:val="000C60EB"/>
    <w:rsid w:val="000E167D"/>
    <w:rsid w:val="000E4302"/>
    <w:rsid w:val="000E4BC2"/>
    <w:rsid w:val="00100359"/>
    <w:rsid w:val="00104BE4"/>
    <w:rsid w:val="00106CC3"/>
    <w:rsid w:val="00111564"/>
    <w:rsid w:val="001135D0"/>
    <w:rsid w:val="00116A81"/>
    <w:rsid w:val="00123388"/>
    <w:rsid w:val="00134ACD"/>
    <w:rsid w:val="0013676A"/>
    <w:rsid w:val="00152BE7"/>
    <w:rsid w:val="001540A5"/>
    <w:rsid w:val="0016311A"/>
    <w:rsid w:val="00163462"/>
    <w:rsid w:val="001712C8"/>
    <w:rsid w:val="001738CB"/>
    <w:rsid w:val="001954CA"/>
    <w:rsid w:val="001969B9"/>
    <w:rsid w:val="001A1F7A"/>
    <w:rsid w:val="001B3955"/>
    <w:rsid w:val="001C6921"/>
    <w:rsid w:val="001C7B27"/>
    <w:rsid w:val="001D17A0"/>
    <w:rsid w:val="001F467D"/>
    <w:rsid w:val="00200EB4"/>
    <w:rsid w:val="00211338"/>
    <w:rsid w:val="00213792"/>
    <w:rsid w:val="002138A6"/>
    <w:rsid w:val="00214AAE"/>
    <w:rsid w:val="0021590E"/>
    <w:rsid w:val="00222D1F"/>
    <w:rsid w:val="0022756D"/>
    <w:rsid w:val="00230EE0"/>
    <w:rsid w:val="00234D55"/>
    <w:rsid w:val="0023739F"/>
    <w:rsid w:val="0024357A"/>
    <w:rsid w:val="00246340"/>
    <w:rsid w:val="002539BF"/>
    <w:rsid w:val="00254A78"/>
    <w:rsid w:val="002615AD"/>
    <w:rsid w:val="002618C6"/>
    <w:rsid w:val="00262C75"/>
    <w:rsid w:val="00271EF0"/>
    <w:rsid w:val="002815AC"/>
    <w:rsid w:val="0028172E"/>
    <w:rsid w:val="002941E6"/>
    <w:rsid w:val="002B24D1"/>
    <w:rsid w:val="002B44B3"/>
    <w:rsid w:val="002C6480"/>
    <w:rsid w:val="002D3AD1"/>
    <w:rsid w:val="002D4D50"/>
    <w:rsid w:val="002E5617"/>
    <w:rsid w:val="002E5A46"/>
    <w:rsid w:val="002F1657"/>
    <w:rsid w:val="0030176B"/>
    <w:rsid w:val="003049CC"/>
    <w:rsid w:val="0030770F"/>
    <w:rsid w:val="0030782F"/>
    <w:rsid w:val="00317458"/>
    <w:rsid w:val="003245BA"/>
    <w:rsid w:val="00341ED4"/>
    <w:rsid w:val="00342D20"/>
    <w:rsid w:val="00354936"/>
    <w:rsid w:val="0036505F"/>
    <w:rsid w:val="003705CE"/>
    <w:rsid w:val="003C7BC9"/>
    <w:rsid w:val="003D0CFC"/>
    <w:rsid w:val="003E16C5"/>
    <w:rsid w:val="003E3BA7"/>
    <w:rsid w:val="003F222F"/>
    <w:rsid w:val="003F3656"/>
    <w:rsid w:val="003F3E67"/>
    <w:rsid w:val="003F6A1D"/>
    <w:rsid w:val="00400B6E"/>
    <w:rsid w:val="004016C1"/>
    <w:rsid w:val="0040400A"/>
    <w:rsid w:val="004059EC"/>
    <w:rsid w:val="004107BC"/>
    <w:rsid w:val="0041352D"/>
    <w:rsid w:val="004169FE"/>
    <w:rsid w:val="0041765C"/>
    <w:rsid w:val="00417CD7"/>
    <w:rsid w:val="00421921"/>
    <w:rsid w:val="004347FD"/>
    <w:rsid w:val="0044041A"/>
    <w:rsid w:val="004416F5"/>
    <w:rsid w:val="00443E38"/>
    <w:rsid w:val="00445981"/>
    <w:rsid w:val="0045471B"/>
    <w:rsid w:val="004576D8"/>
    <w:rsid w:val="0046257D"/>
    <w:rsid w:val="0046659A"/>
    <w:rsid w:val="004707F8"/>
    <w:rsid w:val="004820A6"/>
    <w:rsid w:val="00482F0F"/>
    <w:rsid w:val="00495AAC"/>
    <w:rsid w:val="0049730F"/>
    <w:rsid w:val="004B0525"/>
    <w:rsid w:val="004B15E8"/>
    <w:rsid w:val="004B3D13"/>
    <w:rsid w:val="004C177A"/>
    <w:rsid w:val="004C28D7"/>
    <w:rsid w:val="004C4434"/>
    <w:rsid w:val="004D3039"/>
    <w:rsid w:val="004D44E2"/>
    <w:rsid w:val="004D6D73"/>
    <w:rsid w:val="004E378B"/>
    <w:rsid w:val="004E3E36"/>
    <w:rsid w:val="004E4DC9"/>
    <w:rsid w:val="004F2F07"/>
    <w:rsid w:val="00501C53"/>
    <w:rsid w:val="00513BFA"/>
    <w:rsid w:val="00515C36"/>
    <w:rsid w:val="005176C9"/>
    <w:rsid w:val="00526119"/>
    <w:rsid w:val="005278BB"/>
    <w:rsid w:val="00535A36"/>
    <w:rsid w:val="00551A42"/>
    <w:rsid w:val="00553F4A"/>
    <w:rsid w:val="00562700"/>
    <w:rsid w:val="005668D1"/>
    <w:rsid w:val="00567752"/>
    <w:rsid w:val="00572688"/>
    <w:rsid w:val="0057744E"/>
    <w:rsid w:val="00587A73"/>
    <w:rsid w:val="0059000F"/>
    <w:rsid w:val="005A301B"/>
    <w:rsid w:val="005A3CD8"/>
    <w:rsid w:val="005B4500"/>
    <w:rsid w:val="005C4B5C"/>
    <w:rsid w:val="005D05D0"/>
    <w:rsid w:val="005E080E"/>
    <w:rsid w:val="00603437"/>
    <w:rsid w:val="00604766"/>
    <w:rsid w:val="00607FAA"/>
    <w:rsid w:val="006150BC"/>
    <w:rsid w:val="00622567"/>
    <w:rsid w:val="0062280D"/>
    <w:rsid w:val="00646BDA"/>
    <w:rsid w:val="006567BF"/>
    <w:rsid w:val="006868FA"/>
    <w:rsid w:val="00691392"/>
    <w:rsid w:val="0069788C"/>
    <w:rsid w:val="006B1F46"/>
    <w:rsid w:val="006C64FB"/>
    <w:rsid w:val="006E0415"/>
    <w:rsid w:val="006E6A80"/>
    <w:rsid w:val="006F26E6"/>
    <w:rsid w:val="0071040A"/>
    <w:rsid w:val="00714402"/>
    <w:rsid w:val="007314DB"/>
    <w:rsid w:val="007314E4"/>
    <w:rsid w:val="00733A3D"/>
    <w:rsid w:val="00734F0E"/>
    <w:rsid w:val="0074214C"/>
    <w:rsid w:val="007479D0"/>
    <w:rsid w:val="0075606A"/>
    <w:rsid w:val="00757836"/>
    <w:rsid w:val="00764974"/>
    <w:rsid w:val="00776150"/>
    <w:rsid w:val="007863B7"/>
    <w:rsid w:val="007A461F"/>
    <w:rsid w:val="007C5BDE"/>
    <w:rsid w:val="007D594B"/>
    <w:rsid w:val="007E0B0D"/>
    <w:rsid w:val="007E46E2"/>
    <w:rsid w:val="007F2F5F"/>
    <w:rsid w:val="007F4CB1"/>
    <w:rsid w:val="0080416D"/>
    <w:rsid w:val="0080491C"/>
    <w:rsid w:val="00804A6B"/>
    <w:rsid w:val="00812959"/>
    <w:rsid w:val="00816915"/>
    <w:rsid w:val="00824CA7"/>
    <w:rsid w:val="00826547"/>
    <w:rsid w:val="00830E95"/>
    <w:rsid w:val="00843165"/>
    <w:rsid w:val="00851343"/>
    <w:rsid w:val="00852BDF"/>
    <w:rsid w:val="00852D53"/>
    <w:rsid w:val="00854635"/>
    <w:rsid w:val="008617A4"/>
    <w:rsid w:val="00870957"/>
    <w:rsid w:val="00873EDA"/>
    <w:rsid w:val="0089405F"/>
    <w:rsid w:val="008A09A9"/>
    <w:rsid w:val="008A0B93"/>
    <w:rsid w:val="008A5922"/>
    <w:rsid w:val="008B016D"/>
    <w:rsid w:val="008B0BF6"/>
    <w:rsid w:val="008B7370"/>
    <w:rsid w:val="008C2286"/>
    <w:rsid w:val="008C268F"/>
    <w:rsid w:val="008F16FC"/>
    <w:rsid w:val="0090559E"/>
    <w:rsid w:val="0090639C"/>
    <w:rsid w:val="0090650C"/>
    <w:rsid w:val="00906E46"/>
    <w:rsid w:val="00926741"/>
    <w:rsid w:val="00931281"/>
    <w:rsid w:val="009356F0"/>
    <w:rsid w:val="00944FD0"/>
    <w:rsid w:val="009550CA"/>
    <w:rsid w:val="00961D07"/>
    <w:rsid w:val="009663FF"/>
    <w:rsid w:val="00967F08"/>
    <w:rsid w:val="00970752"/>
    <w:rsid w:val="009730F3"/>
    <w:rsid w:val="00976A59"/>
    <w:rsid w:val="00976B59"/>
    <w:rsid w:val="00977026"/>
    <w:rsid w:val="0097767F"/>
    <w:rsid w:val="0098472A"/>
    <w:rsid w:val="009914CC"/>
    <w:rsid w:val="00997088"/>
    <w:rsid w:val="00997241"/>
    <w:rsid w:val="009A34B6"/>
    <w:rsid w:val="009B1F96"/>
    <w:rsid w:val="009C5B29"/>
    <w:rsid w:val="009C6037"/>
    <w:rsid w:val="009D19BC"/>
    <w:rsid w:val="009D4AF1"/>
    <w:rsid w:val="009D7B88"/>
    <w:rsid w:val="009F1525"/>
    <w:rsid w:val="009F658C"/>
    <w:rsid w:val="00A046CA"/>
    <w:rsid w:val="00A11615"/>
    <w:rsid w:val="00A122E9"/>
    <w:rsid w:val="00A26CBE"/>
    <w:rsid w:val="00A4077F"/>
    <w:rsid w:val="00A43F3F"/>
    <w:rsid w:val="00A478F7"/>
    <w:rsid w:val="00A613C4"/>
    <w:rsid w:val="00A66D29"/>
    <w:rsid w:val="00A70E2C"/>
    <w:rsid w:val="00A72415"/>
    <w:rsid w:val="00A726E2"/>
    <w:rsid w:val="00A80432"/>
    <w:rsid w:val="00A90130"/>
    <w:rsid w:val="00AB2127"/>
    <w:rsid w:val="00AC1175"/>
    <w:rsid w:val="00AD255A"/>
    <w:rsid w:val="00AD7B39"/>
    <w:rsid w:val="00AD7D8A"/>
    <w:rsid w:val="00AF0866"/>
    <w:rsid w:val="00B054D2"/>
    <w:rsid w:val="00B12109"/>
    <w:rsid w:val="00B14346"/>
    <w:rsid w:val="00B1660B"/>
    <w:rsid w:val="00B23A1F"/>
    <w:rsid w:val="00B2518C"/>
    <w:rsid w:val="00B312E3"/>
    <w:rsid w:val="00B313D4"/>
    <w:rsid w:val="00B3186A"/>
    <w:rsid w:val="00B31C04"/>
    <w:rsid w:val="00B368C8"/>
    <w:rsid w:val="00B409C0"/>
    <w:rsid w:val="00B412E2"/>
    <w:rsid w:val="00B637E9"/>
    <w:rsid w:val="00B66074"/>
    <w:rsid w:val="00B70138"/>
    <w:rsid w:val="00B715B8"/>
    <w:rsid w:val="00B718B6"/>
    <w:rsid w:val="00B73961"/>
    <w:rsid w:val="00BA3F0D"/>
    <w:rsid w:val="00BA5292"/>
    <w:rsid w:val="00BA569C"/>
    <w:rsid w:val="00BA7F48"/>
    <w:rsid w:val="00BB7C50"/>
    <w:rsid w:val="00BE0378"/>
    <w:rsid w:val="00BE0C7C"/>
    <w:rsid w:val="00BE0DDF"/>
    <w:rsid w:val="00BE218F"/>
    <w:rsid w:val="00C02113"/>
    <w:rsid w:val="00C06935"/>
    <w:rsid w:val="00C333D5"/>
    <w:rsid w:val="00C40849"/>
    <w:rsid w:val="00C4166A"/>
    <w:rsid w:val="00C418A8"/>
    <w:rsid w:val="00C41CF9"/>
    <w:rsid w:val="00C43EC2"/>
    <w:rsid w:val="00C4470F"/>
    <w:rsid w:val="00C46005"/>
    <w:rsid w:val="00C51E04"/>
    <w:rsid w:val="00C5401B"/>
    <w:rsid w:val="00C70379"/>
    <w:rsid w:val="00C73714"/>
    <w:rsid w:val="00C75027"/>
    <w:rsid w:val="00C81ABC"/>
    <w:rsid w:val="00C824BB"/>
    <w:rsid w:val="00C82B0B"/>
    <w:rsid w:val="00C8352C"/>
    <w:rsid w:val="00C9661F"/>
    <w:rsid w:val="00C9674D"/>
    <w:rsid w:val="00CA0B5C"/>
    <w:rsid w:val="00CA5C37"/>
    <w:rsid w:val="00CA73E6"/>
    <w:rsid w:val="00CB47BC"/>
    <w:rsid w:val="00CC7245"/>
    <w:rsid w:val="00CF23D2"/>
    <w:rsid w:val="00CF3AC0"/>
    <w:rsid w:val="00CF5973"/>
    <w:rsid w:val="00D02171"/>
    <w:rsid w:val="00D07C96"/>
    <w:rsid w:val="00D13B1E"/>
    <w:rsid w:val="00D21B81"/>
    <w:rsid w:val="00D25807"/>
    <w:rsid w:val="00D27FAB"/>
    <w:rsid w:val="00D4043B"/>
    <w:rsid w:val="00D44099"/>
    <w:rsid w:val="00D447BE"/>
    <w:rsid w:val="00D50E96"/>
    <w:rsid w:val="00D51011"/>
    <w:rsid w:val="00D5173A"/>
    <w:rsid w:val="00D51FB1"/>
    <w:rsid w:val="00D5256F"/>
    <w:rsid w:val="00D5274C"/>
    <w:rsid w:val="00D54479"/>
    <w:rsid w:val="00D602FD"/>
    <w:rsid w:val="00D707A8"/>
    <w:rsid w:val="00D71278"/>
    <w:rsid w:val="00D72117"/>
    <w:rsid w:val="00D759A5"/>
    <w:rsid w:val="00D821D7"/>
    <w:rsid w:val="00DB755D"/>
    <w:rsid w:val="00DC1641"/>
    <w:rsid w:val="00DE029C"/>
    <w:rsid w:val="00DE2FC4"/>
    <w:rsid w:val="00DE5421"/>
    <w:rsid w:val="00DF6E00"/>
    <w:rsid w:val="00E12A4B"/>
    <w:rsid w:val="00E2010F"/>
    <w:rsid w:val="00E5116E"/>
    <w:rsid w:val="00E53C5E"/>
    <w:rsid w:val="00E54F38"/>
    <w:rsid w:val="00E573D9"/>
    <w:rsid w:val="00E71F3B"/>
    <w:rsid w:val="00E72012"/>
    <w:rsid w:val="00E97894"/>
    <w:rsid w:val="00EA06ED"/>
    <w:rsid w:val="00EA4B34"/>
    <w:rsid w:val="00EB1FE1"/>
    <w:rsid w:val="00EB567D"/>
    <w:rsid w:val="00EC3746"/>
    <w:rsid w:val="00EC5B4F"/>
    <w:rsid w:val="00ED3B0C"/>
    <w:rsid w:val="00ED5A81"/>
    <w:rsid w:val="00ED66AA"/>
    <w:rsid w:val="00EE1D7C"/>
    <w:rsid w:val="00EE5107"/>
    <w:rsid w:val="00EE5DFF"/>
    <w:rsid w:val="00EE6C75"/>
    <w:rsid w:val="00F00309"/>
    <w:rsid w:val="00F01EE9"/>
    <w:rsid w:val="00F07CC9"/>
    <w:rsid w:val="00F17471"/>
    <w:rsid w:val="00F21AD8"/>
    <w:rsid w:val="00F367FB"/>
    <w:rsid w:val="00F406C4"/>
    <w:rsid w:val="00F40B07"/>
    <w:rsid w:val="00F52451"/>
    <w:rsid w:val="00F5640C"/>
    <w:rsid w:val="00F62B07"/>
    <w:rsid w:val="00F62D60"/>
    <w:rsid w:val="00F64917"/>
    <w:rsid w:val="00F701DA"/>
    <w:rsid w:val="00F706B1"/>
    <w:rsid w:val="00F76E79"/>
    <w:rsid w:val="00F80E93"/>
    <w:rsid w:val="00F81050"/>
    <w:rsid w:val="00F91942"/>
    <w:rsid w:val="00F92DFD"/>
    <w:rsid w:val="00F95753"/>
    <w:rsid w:val="00F96381"/>
    <w:rsid w:val="00FA7E33"/>
    <w:rsid w:val="00FB2B38"/>
    <w:rsid w:val="00FC16EA"/>
    <w:rsid w:val="00FC1C66"/>
    <w:rsid w:val="00FC34A6"/>
    <w:rsid w:val="00FC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499492E"/>
  <w15:docId w15:val="{7ED08B97-A698-4374-8EE9-56E849E5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40EE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0EE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40EE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0EE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0EE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0EE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0EE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0EE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0EE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CA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316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757836"/>
  </w:style>
  <w:style w:type="paragraph" w:styleId="a7">
    <w:name w:val="footer"/>
    <w:basedOn w:val="a"/>
    <w:link w:val="a8"/>
    <w:uiPriority w:val="99"/>
    <w:unhideWhenUsed/>
    <w:rsid w:val="007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757836"/>
  </w:style>
  <w:style w:type="paragraph" w:styleId="a9">
    <w:name w:val="Balloon Text"/>
    <w:basedOn w:val="a"/>
    <w:link w:val="aa"/>
    <w:uiPriority w:val="99"/>
    <w:semiHidden/>
    <w:unhideWhenUsed/>
    <w:rsid w:val="0075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75783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F81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uiPriority w:val="9"/>
    <w:rsid w:val="000A40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0A40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0A40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0A40E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0A40E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0A40E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лавие 7 Знак"/>
    <w:basedOn w:val="a0"/>
    <w:link w:val="7"/>
    <w:uiPriority w:val="9"/>
    <w:semiHidden/>
    <w:rsid w:val="000A40E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лавие 8 Знак"/>
    <w:basedOn w:val="a0"/>
    <w:link w:val="8"/>
    <w:uiPriority w:val="9"/>
    <w:semiHidden/>
    <w:rsid w:val="000A40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лавие 9 Знак"/>
    <w:basedOn w:val="a0"/>
    <w:link w:val="9"/>
    <w:uiPriority w:val="9"/>
    <w:semiHidden/>
    <w:rsid w:val="000A40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11">
    <w:name w:val="Мрежа в таблица1"/>
    <w:basedOn w:val="a1"/>
    <w:next w:val="ab"/>
    <w:uiPriority w:val="39"/>
    <w:rsid w:val="00F95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rivodol@mbox.is-bg.net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BC4B0-510B-4A01-97FB-3424572C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3137</TotalTime>
  <Pages>21</Pages>
  <Words>5293</Words>
  <Characters>30172</Characters>
  <Application>Microsoft Office Word</Application>
  <DocSecurity>0</DocSecurity>
  <Lines>251</Lines>
  <Paragraphs>70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Петьо Дахлев</dc:creator>
  <cp:keywords/>
  <dc:description/>
  <cp:lastModifiedBy>Tsvetelina</cp:lastModifiedBy>
  <cp:revision>321</cp:revision>
  <cp:lastPrinted>2021-03-15T10:53:00Z</cp:lastPrinted>
  <dcterms:created xsi:type="dcterms:W3CDTF">2020-05-19T13:06:00Z</dcterms:created>
  <dcterms:modified xsi:type="dcterms:W3CDTF">2026-08-31T07:45:00Z</dcterms:modified>
</cp:coreProperties>
</file>